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766AB9">
      <w:pPr>
        <w:spacing w:after="0" w:line="360" w:lineRule="auto"/>
      </w:pPr>
    </w:p>
    <w:p w:rsidR="0078314A" w:rsidP="00766AB9">
      <w:pPr>
        <w:spacing w:after="0" w:line="360" w:lineRule="auto"/>
      </w:pPr>
    </w:p>
    <w:p w:rsidR="0078314A" w:rsidP="00766AB9">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D56492" w:rsidP="00766AB9">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D56492" w:rsidRPr="006F78A2" w:rsidP="00D56492">
            <w:r w:rsidRPr="006F78A2">
              <w:t>TŞ.074</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D56492" w:rsidP="00766AB9">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D56492" w:rsidRPr="006F78A2" w:rsidP="00D56492">
            <w:r w:rsidRPr="006F78A2">
              <w:t>7.03.2019</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D56492" w:rsidP="00766AB9">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D56492" w:rsidRPr="006F78A2" w:rsidP="00D56492">
            <w:r w:rsidRPr="006F78A2">
              <w:t>1</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D56492" w:rsidP="00766AB9">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D56492" w:rsidP="00D56492">
            <w:r w:rsidRPr="006F78A2">
              <w:t>16.03.2020</w:t>
            </w:r>
          </w:p>
        </w:tc>
      </w:tr>
    </w:tbl>
    <w:p w:rsidR="0078314A" w:rsidP="00766AB9">
      <w:pPr>
        <w:spacing w:after="0" w:line="360" w:lineRule="auto"/>
      </w:pPr>
    </w:p>
    <w:p w:rsidR="0078314A" w:rsidP="00766AB9">
      <w:pPr>
        <w:spacing w:after="0" w:line="360" w:lineRule="auto"/>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010192">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P="00010192">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P="00010192">
            <w:pPr>
              <w:spacing w:line="360" w:lineRule="auto"/>
              <w:jc w:val="center"/>
              <w:rPr>
                <w:b/>
              </w:rPr>
            </w:pPr>
            <w:r>
              <w:rPr>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P="00010192">
            <w:pPr>
              <w:spacing w:line="360" w:lineRule="auto"/>
              <w:jc w:val="center"/>
              <w:rPr>
                <w:b/>
              </w:rPr>
            </w:pPr>
            <w:r>
              <w:rPr>
                <w:b/>
              </w:rPr>
              <w:t>Pozisyon</w:t>
            </w:r>
          </w:p>
        </w:tc>
      </w:tr>
      <w:tr w:rsidTr="00D56492">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D56492" w:rsidP="00010192">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D56492" w:rsidRPr="007624C6" w:rsidP="00452CAB">
            <w:pPr>
              <w:jc w:val="center"/>
            </w:pPr>
            <w:r w:rsidRPr="007624C6">
              <w:t>FATİH ERDİN</w:t>
            </w:r>
          </w:p>
        </w:tc>
        <w:tc>
          <w:tcPr>
            <w:tcW w:w="2386" w:type="dxa"/>
            <w:tcBorders>
              <w:top w:val="double" w:sz="4" w:space="0" w:color="auto"/>
              <w:left w:val="double" w:sz="4" w:space="0" w:color="auto"/>
              <w:bottom w:val="double" w:sz="4" w:space="0" w:color="auto"/>
              <w:right w:val="double" w:sz="4" w:space="0" w:color="auto"/>
            </w:tcBorders>
            <w:hideMark/>
          </w:tcPr>
          <w:p w:rsidR="00D56492" w:rsidRPr="007624C6" w:rsidP="00452CAB">
            <w:pPr>
              <w:jc w:val="center"/>
            </w:pPr>
            <w:r w:rsidRPr="007624C6">
              <w:t>Röle Koordinasyon Yönetmeni</w:t>
            </w:r>
          </w:p>
        </w:tc>
      </w:tr>
      <w:tr w:rsidTr="00D56492">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D56492" w:rsidP="00010192">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hideMark/>
          </w:tcPr>
          <w:p w:rsidR="00D56492" w:rsidRPr="007624C6" w:rsidP="00452CAB">
            <w:pPr>
              <w:jc w:val="center"/>
            </w:pPr>
            <w:r w:rsidRPr="007624C6">
              <w:t>VOLKAN ÇELİK</w:t>
            </w:r>
          </w:p>
        </w:tc>
        <w:tc>
          <w:tcPr>
            <w:tcW w:w="2386" w:type="dxa"/>
            <w:tcBorders>
              <w:top w:val="double" w:sz="4" w:space="0" w:color="auto"/>
              <w:left w:val="double" w:sz="4" w:space="0" w:color="auto"/>
              <w:bottom w:val="double" w:sz="4" w:space="0" w:color="auto"/>
              <w:right w:val="double" w:sz="4" w:space="0" w:color="auto"/>
            </w:tcBorders>
            <w:hideMark/>
          </w:tcPr>
          <w:p w:rsidR="00D56492" w:rsidP="00452CAB">
            <w:pPr>
              <w:jc w:val="center"/>
            </w:pPr>
            <w:r w:rsidRPr="007624C6">
              <w:t>Sistem İşletme Direktörü</w:t>
            </w:r>
          </w:p>
        </w:tc>
      </w:tr>
    </w:tbl>
    <w:p w:rsidR="0078314A" w:rsidP="00766AB9">
      <w:pPr>
        <w:spacing w:after="0" w:line="360" w:lineRule="auto"/>
      </w:pPr>
    </w:p>
    <w:p w:rsidR="0078314A" w:rsidP="00766AB9">
      <w:pPr>
        <w:spacing w:after="0" w:line="360" w:lineRule="auto"/>
      </w:pPr>
    </w:p>
    <w:p w:rsidR="006870A0" w:rsidP="00766AB9">
      <w:pPr>
        <w:spacing w:after="0" w:line="360" w:lineRule="auto"/>
      </w:pPr>
    </w:p>
    <w:p w:rsidR="0046536D" w:rsidP="00766AB9">
      <w:pPr>
        <w:spacing w:after="0" w:line="360" w:lineRule="auto"/>
      </w:pPr>
    </w:p>
    <w:p w:rsidR="00BB7875" w:rsidP="00766AB9">
      <w:pPr>
        <w:pStyle w:val="Default"/>
        <w:spacing w:line="360" w:lineRule="auto"/>
      </w:pPr>
      <w:r>
        <w:br w:type="page"/>
      </w:r>
    </w:p>
    <w:p w:rsidR="0018149E" w:rsidP="00766AB9">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598475140"/>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43339945"/>
                    <w:docPartObj>
                      <w:docPartGallery w:val="Table of Contents"/>
                      <w:docPartUnique/>
                    </w:docPartObj>
                  </w:sdtPr>
                  <w:sdtEndPr>
                    <w:rPr>
                      <w:caps w:val="0"/>
                      <w:noProof/>
                    </w:rPr>
                  </w:sdtEndPr>
                  <w:sdtContent>
                    <w:p w:rsidR="004E40B5" w:rsidP="004E40B5">
                      <w:pPr>
                        <w:pStyle w:val="TOCHeading"/>
                        <w:numPr>
                          <w:ilvl w:val="0"/>
                          <w:numId w:val="1"/>
                        </w:numPr>
                        <w:spacing w:before="0" w:after="0" w:line="360" w:lineRule="auto"/>
                        <w:jc w:val="both"/>
                      </w:pPr>
                      <w:r>
                        <w:t>İÇİNDEKİLER</w:t>
                      </w:r>
                    </w:p>
                    <w:p w:rsidR="00452CAB">
                      <w:pPr>
                        <w:pStyle w:val="TOC1"/>
                        <w:rPr>
                          <w:noProof/>
                          <w:lang w:eastAsia="tr-TR"/>
                        </w:rPr>
                      </w:pPr>
                      <w:r>
                        <w:fldChar w:fldCharType="begin"/>
                      </w:r>
                      <w:r>
                        <w:instrText xml:space="preserve"> TOC \o "1-3" \h \z \u </w:instrText>
                      </w:r>
                      <w:r>
                        <w:fldChar w:fldCharType="separate"/>
                      </w:r>
                      <w:hyperlink w:anchor="_Toc35264728" w:history="1">
                        <w:r w:rsidRPr="00084CE8">
                          <w:rPr>
                            <w:rStyle w:val="Hyperlink"/>
                            <w:noProof/>
                          </w:rPr>
                          <w:t>2</w:t>
                        </w:r>
                        <w:r>
                          <w:rPr>
                            <w:noProof/>
                            <w:lang w:eastAsia="tr-TR"/>
                          </w:rPr>
                          <w:tab/>
                        </w:r>
                        <w:r w:rsidRPr="00084CE8">
                          <w:rPr>
                            <w:rStyle w:val="Hyperlink"/>
                            <w:noProof/>
                          </w:rPr>
                          <w:t>KONU</w:t>
                        </w:r>
                        <w:r>
                          <w:rPr>
                            <w:noProof/>
                            <w:webHidden/>
                          </w:rPr>
                          <w:tab/>
                        </w:r>
                        <w:r>
                          <w:rPr>
                            <w:noProof/>
                            <w:webHidden/>
                          </w:rPr>
                          <w:fldChar w:fldCharType="begin"/>
                        </w:r>
                        <w:r>
                          <w:rPr>
                            <w:noProof/>
                            <w:webHidden/>
                          </w:rPr>
                          <w:instrText xml:space="preserve"> PAGEREF _Toc35264728 \h </w:instrText>
                        </w:r>
                        <w:r>
                          <w:rPr>
                            <w:noProof/>
                            <w:webHidden/>
                          </w:rPr>
                          <w:fldChar w:fldCharType="separate"/>
                        </w:r>
                        <w:r>
                          <w:rPr>
                            <w:noProof/>
                            <w:webHidden/>
                          </w:rPr>
                          <w:t>3</w:t>
                        </w:r>
                        <w:r>
                          <w:rPr>
                            <w:noProof/>
                            <w:webHidden/>
                          </w:rPr>
                          <w:fldChar w:fldCharType="end"/>
                        </w:r>
                      </w:hyperlink>
                    </w:p>
                    <w:p w:rsidR="00452CAB">
                      <w:pPr>
                        <w:pStyle w:val="TOC1"/>
                        <w:rPr>
                          <w:noProof/>
                          <w:lang w:eastAsia="tr-TR"/>
                        </w:rPr>
                      </w:pPr>
                      <w:hyperlink w:anchor="_Toc35264729" w:history="1">
                        <w:r w:rsidRPr="00084CE8">
                          <w:rPr>
                            <w:rStyle w:val="Hyperlink"/>
                            <w:noProof/>
                          </w:rPr>
                          <w:t>3</w:t>
                        </w:r>
                        <w:r>
                          <w:rPr>
                            <w:noProof/>
                            <w:lang w:eastAsia="tr-TR"/>
                          </w:rPr>
                          <w:tab/>
                        </w:r>
                        <w:r w:rsidRPr="00084CE8">
                          <w:rPr>
                            <w:rStyle w:val="Hyperlink"/>
                            <w:noProof/>
                          </w:rPr>
                          <w:t>TANIMLAR ve KISALTMALAR</w:t>
                        </w:r>
                        <w:r>
                          <w:rPr>
                            <w:noProof/>
                            <w:webHidden/>
                          </w:rPr>
                          <w:tab/>
                        </w:r>
                        <w:r>
                          <w:rPr>
                            <w:noProof/>
                            <w:webHidden/>
                          </w:rPr>
                          <w:fldChar w:fldCharType="begin"/>
                        </w:r>
                        <w:r>
                          <w:rPr>
                            <w:noProof/>
                            <w:webHidden/>
                          </w:rPr>
                          <w:instrText xml:space="preserve"> PAGEREF _Toc35264729 \h </w:instrText>
                        </w:r>
                        <w:r>
                          <w:rPr>
                            <w:noProof/>
                            <w:webHidden/>
                          </w:rPr>
                          <w:fldChar w:fldCharType="separate"/>
                        </w:r>
                        <w:r>
                          <w:rPr>
                            <w:noProof/>
                            <w:webHidden/>
                          </w:rPr>
                          <w:t>3</w:t>
                        </w:r>
                        <w:r>
                          <w:rPr>
                            <w:noProof/>
                            <w:webHidden/>
                          </w:rPr>
                          <w:fldChar w:fldCharType="end"/>
                        </w:r>
                      </w:hyperlink>
                    </w:p>
                    <w:p w:rsidR="00452CAB">
                      <w:pPr>
                        <w:pStyle w:val="TOC1"/>
                        <w:rPr>
                          <w:noProof/>
                          <w:lang w:eastAsia="tr-TR"/>
                        </w:rPr>
                      </w:pPr>
                      <w:hyperlink w:anchor="_Toc35264730" w:history="1">
                        <w:r w:rsidRPr="00084CE8">
                          <w:rPr>
                            <w:rStyle w:val="Hyperlink"/>
                            <w:noProof/>
                          </w:rPr>
                          <w:t>4</w:t>
                        </w:r>
                        <w:r>
                          <w:rPr>
                            <w:noProof/>
                            <w:lang w:eastAsia="tr-TR"/>
                          </w:rPr>
                          <w:tab/>
                        </w:r>
                        <w:r w:rsidRPr="00084CE8">
                          <w:rPr>
                            <w:rStyle w:val="Hyperlink"/>
                            <w:noProof/>
                          </w:rPr>
                          <w:t>TEKNİK ÖZELLİKLER</w:t>
                        </w:r>
                        <w:r>
                          <w:rPr>
                            <w:noProof/>
                            <w:webHidden/>
                          </w:rPr>
                          <w:tab/>
                        </w:r>
                        <w:r>
                          <w:rPr>
                            <w:noProof/>
                            <w:webHidden/>
                          </w:rPr>
                          <w:fldChar w:fldCharType="begin"/>
                        </w:r>
                        <w:r>
                          <w:rPr>
                            <w:noProof/>
                            <w:webHidden/>
                          </w:rPr>
                          <w:instrText xml:space="preserve"> PAGEREF _Toc35264730 \h </w:instrText>
                        </w:r>
                        <w:r>
                          <w:rPr>
                            <w:noProof/>
                            <w:webHidden/>
                          </w:rPr>
                          <w:fldChar w:fldCharType="separate"/>
                        </w:r>
                        <w:r>
                          <w:rPr>
                            <w:noProof/>
                            <w:webHidden/>
                          </w:rPr>
                          <w:t>3</w:t>
                        </w:r>
                        <w:r>
                          <w:rPr>
                            <w:noProof/>
                            <w:webHidden/>
                          </w:rPr>
                          <w:fldChar w:fldCharType="end"/>
                        </w:r>
                      </w:hyperlink>
                    </w:p>
                    <w:p w:rsidR="00452CAB">
                      <w:pPr>
                        <w:pStyle w:val="TOC2"/>
                        <w:tabs>
                          <w:tab w:val="left" w:pos="880"/>
                          <w:tab w:val="right" w:leader="dot" w:pos="9060"/>
                        </w:tabs>
                        <w:rPr>
                          <w:noProof/>
                          <w:lang w:eastAsia="tr-TR"/>
                        </w:rPr>
                      </w:pPr>
                      <w:hyperlink w:anchor="_Toc35264731" w:history="1">
                        <w:r w:rsidRPr="00084CE8">
                          <w:rPr>
                            <w:rStyle w:val="Hyperlink"/>
                            <w:noProof/>
                          </w:rPr>
                          <w:t>4.1</w:t>
                        </w:r>
                        <w:r>
                          <w:rPr>
                            <w:noProof/>
                            <w:lang w:eastAsia="tr-TR"/>
                          </w:rPr>
                          <w:tab/>
                        </w:r>
                        <w:r w:rsidRPr="00084CE8">
                          <w:rPr>
                            <w:rStyle w:val="Hyperlink"/>
                            <w:noProof/>
                          </w:rPr>
                          <w:t>TASARIM VE YAPISAL ÖZELLİKLER</w:t>
                        </w:r>
                        <w:r>
                          <w:rPr>
                            <w:noProof/>
                            <w:webHidden/>
                          </w:rPr>
                          <w:tab/>
                        </w:r>
                        <w:r>
                          <w:rPr>
                            <w:noProof/>
                            <w:webHidden/>
                          </w:rPr>
                          <w:fldChar w:fldCharType="begin"/>
                        </w:r>
                        <w:r>
                          <w:rPr>
                            <w:noProof/>
                            <w:webHidden/>
                          </w:rPr>
                          <w:instrText xml:space="preserve"> PAGEREF _Toc35264731 \h </w:instrText>
                        </w:r>
                        <w:r>
                          <w:rPr>
                            <w:noProof/>
                            <w:webHidden/>
                          </w:rPr>
                          <w:fldChar w:fldCharType="separate"/>
                        </w:r>
                        <w:r>
                          <w:rPr>
                            <w:noProof/>
                            <w:webHidden/>
                          </w:rPr>
                          <w:t>3</w:t>
                        </w:r>
                        <w:r>
                          <w:rPr>
                            <w:noProof/>
                            <w:webHidden/>
                          </w:rPr>
                          <w:fldChar w:fldCharType="end"/>
                        </w:r>
                      </w:hyperlink>
                    </w:p>
                    <w:p w:rsidR="00452CAB">
                      <w:pPr>
                        <w:pStyle w:val="TOC1"/>
                        <w:rPr>
                          <w:noProof/>
                          <w:lang w:eastAsia="tr-TR"/>
                        </w:rPr>
                      </w:pPr>
                      <w:hyperlink w:anchor="_Toc35264733" w:history="1">
                        <w:r w:rsidRPr="00084CE8">
                          <w:rPr>
                            <w:rStyle w:val="Hyperlink"/>
                            <w:noProof/>
                          </w:rPr>
                          <w:t>5</w:t>
                        </w:r>
                        <w:r>
                          <w:rPr>
                            <w:noProof/>
                            <w:lang w:eastAsia="tr-TR"/>
                          </w:rPr>
                          <w:tab/>
                        </w:r>
                        <w:r w:rsidRPr="00084CE8">
                          <w:rPr>
                            <w:rStyle w:val="Hyperlink"/>
                            <w:noProof/>
                          </w:rPr>
                          <w:t>AMBALAJ VE İŞARETLEME</w:t>
                        </w:r>
                        <w:r>
                          <w:rPr>
                            <w:noProof/>
                            <w:webHidden/>
                          </w:rPr>
                          <w:tab/>
                        </w:r>
                        <w:r>
                          <w:rPr>
                            <w:noProof/>
                            <w:webHidden/>
                          </w:rPr>
                          <w:fldChar w:fldCharType="begin"/>
                        </w:r>
                        <w:r>
                          <w:rPr>
                            <w:noProof/>
                            <w:webHidden/>
                          </w:rPr>
                          <w:instrText xml:space="preserve"> PAGEREF _Toc35264733 \h </w:instrText>
                        </w:r>
                        <w:r>
                          <w:rPr>
                            <w:noProof/>
                            <w:webHidden/>
                          </w:rPr>
                          <w:fldChar w:fldCharType="separate"/>
                        </w:r>
                        <w:r>
                          <w:rPr>
                            <w:noProof/>
                            <w:webHidden/>
                          </w:rPr>
                          <w:t>6</w:t>
                        </w:r>
                        <w:r>
                          <w:rPr>
                            <w:noProof/>
                            <w:webHidden/>
                          </w:rPr>
                          <w:fldChar w:fldCharType="end"/>
                        </w:r>
                      </w:hyperlink>
                    </w:p>
                    <w:p w:rsidR="00452CAB">
                      <w:pPr>
                        <w:pStyle w:val="TOC1"/>
                        <w:rPr>
                          <w:noProof/>
                          <w:lang w:eastAsia="tr-TR"/>
                        </w:rPr>
                      </w:pPr>
                      <w:hyperlink w:anchor="_Toc35264734" w:history="1">
                        <w:r w:rsidRPr="00084CE8">
                          <w:rPr>
                            <w:rStyle w:val="Hyperlink"/>
                            <w:noProof/>
                          </w:rPr>
                          <w:t>6</w:t>
                        </w:r>
                        <w:r>
                          <w:rPr>
                            <w:noProof/>
                            <w:lang w:eastAsia="tr-TR"/>
                          </w:rPr>
                          <w:tab/>
                        </w:r>
                        <w:r w:rsidRPr="00084CE8">
                          <w:rPr>
                            <w:rStyle w:val="Hyperlink"/>
                            <w:noProof/>
                          </w:rPr>
                          <w:t>EK ŞARTLAR</w:t>
                        </w:r>
                        <w:r>
                          <w:rPr>
                            <w:noProof/>
                            <w:webHidden/>
                          </w:rPr>
                          <w:tab/>
                        </w:r>
                        <w:r>
                          <w:rPr>
                            <w:noProof/>
                            <w:webHidden/>
                          </w:rPr>
                          <w:fldChar w:fldCharType="begin"/>
                        </w:r>
                        <w:r>
                          <w:rPr>
                            <w:noProof/>
                            <w:webHidden/>
                          </w:rPr>
                          <w:instrText xml:space="preserve"> PAGEREF _Toc35264734 \h </w:instrText>
                        </w:r>
                        <w:r>
                          <w:rPr>
                            <w:noProof/>
                            <w:webHidden/>
                          </w:rPr>
                          <w:fldChar w:fldCharType="separate"/>
                        </w:r>
                        <w:r>
                          <w:rPr>
                            <w:noProof/>
                            <w:webHidden/>
                          </w:rPr>
                          <w:t>7</w:t>
                        </w:r>
                        <w:r>
                          <w:rPr>
                            <w:noProof/>
                            <w:webHidden/>
                          </w:rPr>
                          <w:fldChar w:fldCharType="end"/>
                        </w:r>
                      </w:hyperlink>
                    </w:p>
                    <w:p w:rsidR="0018149E" w:rsidP="004E40B5">
                      <w:pPr>
                        <w:spacing w:after="0" w:line="360" w:lineRule="auto"/>
                        <w:jc w:val="both"/>
                        <w:rPr>
                          <w:noProof/>
                        </w:rPr>
                      </w:pPr>
                      <w:r>
                        <w:rPr>
                          <w:b/>
                          <w:bCs/>
                          <w:noProof/>
                        </w:rPr>
                        <w:fldChar w:fldCharType="end"/>
                      </w:r>
                    </w:p>
                  </w:sdtContent>
                </w:sdt>
              </w:sdtContent>
            </w:sdt>
          </w:sdtContent>
        </w:sdt>
      </w:sdtContent>
    </w:sdt>
    <w:p w:rsidR="00633F45">
      <w:pPr>
        <w:rPr>
          <w:rFonts w:ascii="Arial" w:hAnsi="Arial" w:cs="Arial"/>
          <w:color w:val="000000"/>
          <w:sz w:val="24"/>
          <w:szCs w:val="24"/>
        </w:rPr>
      </w:pPr>
      <w:r>
        <w:br w:type="page"/>
      </w:r>
      <w:bookmarkStart w:id="0" w:name="_GoBack"/>
      <w:bookmarkEnd w:id="0"/>
    </w:p>
    <w:p w:rsidR="0018149E" w:rsidP="00766AB9">
      <w:pPr>
        <w:pStyle w:val="Heading1"/>
        <w:spacing w:before="0" w:after="0" w:line="360" w:lineRule="auto"/>
      </w:pPr>
      <w:bookmarkStart w:id="1" w:name="_Toc497292033"/>
      <w:bookmarkStart w:id="2" w:name="_Toc497321339"/>
      <w:bookmarkStart w:id="3" w:name="_Toc35264728"/>
      <w:r w:rsidRPr="0018149E">
        <w:t>KONU</w:t>
      </w:r>
      <w:bookmarkEnd w:id="1"/>
      <w:bookmarkEnd w:id="2"/>
      <w:bookmarkEnd w:id="3"/>
    </w:p>
    <w:p w:rsidR="00986CDE" w:rsidP="00452CAB">
      <w:pPr>
        <w:pStyle w:val="paragraf"/>
      </w:pPr>
    </w:p>
    <w:p w:rsidR="00343DB2" w:rsidRPr="00452CAB" w:rsidP="00452CAB">
      <w:pPr>
        <w:pStyle w:val="paragraf"/>
        <w:rPr>
          <w:i/>
        </w:rPr>
      </w:pPr>
      <w:r w:rsidRPr="00452CAB">
        <w:t>Bu Şartname, TEDAŞ-MLZ/95-007.E şartnamesine ek olarak hazırlanmıştır. Firma, TEDAŞ Malzeme Yönetimi Daire Başkanlığı Şartnamesine ek olarak hazırlanmış UEDAŞ Modüler Hücre Ek Teknik Şartnamesi ve bu şartnamede belirtilen tüm hususlara uymak zorunda ve UEDAŞ Modüler Hücre Ek Teknik Şartnamesinde belirtilmeyen hususlarda ise TEDAŞ Malzeme Yönetimi Daire Başkanlığının ilgili şartnamelerine ve ilgili standartlarına uymak zorundadır.</w:t>
      </w:r>
    </w:p>
    <w:p w:rsidR="00BA4D2A" w:rsidRPr="00B8374E" w:rsidP="00452CAB">
      <w:pPr>
        <w:pStyle w:val="paragraf"/>
      </w:pPr>
    </w:p>
    <w:p w:rsidR="0018149E" w:rsidP="00766AB9">
      <w:pPr>
        <w:pStyle w:val="Heading1"/>
        <w:spacing w:before="0" w:after="0" w:line="360" w:lineRule="auto"/>
      </w:pPr>
      <w:bookmarkStart w:id="4" w:name="_Toc497292034"/>
      <w:bookmarkStart w:id="5" w:name="_Toc497321340"/>
      <w:bookmarkStart w:id="6" w:name="_Toc35264729"/>
      <w:r w:rsidRPr="0018149E">
        <w:t>TANIMLAR ve KISALTMALAR</w:t>
      </w:r>
      <w:bookmarkEnd w:id="4"/>
      <w:bookmarkEnd w:id="5"/>
      <w:bookmarkEnd w:id="6"/>
    </w:p>
    <w:p w:rsidR="00986CDE" w:rsidP="00A91F6F">
      <w:pPr>
        <w:spacing w:after="0" w:line="360" w:lineRule="auto"/>
      </w:pPr>
    </w:p>
    <w:p w:rsidR="00A91F6F" w:rsidRPr="00452CAB" w:rsidP="00A010DA">
      <w:pPr>
        <w:spacing w:after="0" w:line="360" w:lineRule="auto"/>
        <w:jc w:val="both"/>
        <w:rPr>
          <w:szCs w:val="20"/>
        </w:rPr>
      </w:pPr>
      <w:r w:rsidRPr="00452CAB">
        <w:rPr>
          <w:szCs w:val="20"/>
        </w:rPr>
        <w:t>UEDAŞ: Uludağ Elektrik Dağıtım Anonim Şirketi</w:t>
      </w:r>
    </w:p>
    <w:p w:rsidR="00A91F6F" w:rsidRPr="00452CAB" w:rsidP="00A010DA">
      <w:pPr>
        <w:spacing w:after="0" w:line="360" w:lineRule="auto"/>
        <w:jc w:val="both"/>
        <w:rPr>
          <w:szCs w:val="20"/>
        </w:rPr>
      </w:pPr>
      <w:r w:rsidRPr="00452CAB">
        <w:rPr>
          <w:szCs w:val="20"/>
        </w:rPr>
        <w:t>FİRMA: Ürünü Tedarik Eden</w:t>
      </w:r>
    </w:p>
    <w:p w:rsidR="001C5DD1" w:rsidRPr="00452CAB" w:rsidP="00A010DA">
      <w:pPr>
        <w:spacing w:after="0" w:line="360" w:lineRule="auto"/>
        <w:jc w:val="both"/>
        <w:rPr>
          <w:szCs w:val="20"/>
        </w:rPr>
      </w:pPr>
      <w:r w:rsidRPr="00452CAB">
        <w:rPr>
          <w:szCs w:val="20"/>
        </w:rPr>
        <w:t>TEDAŞ MYD: TEDAŞ Malzeme Yönetimi Daire Başkanlığı</w:t>
      </w:r>
    </w:p>
    <w:p w:rsidR="00343DB2" w:rsidRPr="00D13D01" w:rsidP="00A010DA">
      <w:pPr>
        <w:spacing w:after="0" w:line="360" w:lineRule="auto"/>
      </w:pPr>
    </w:p>
    <w:p w:rsidR="0018149E" w:rsidP="00766AB9">
      <w:pPr>
        <w:pStyle w:val="Heading1"/>
        <w:spacing w:before="0" w:after="0" w:line="360" w:lineRule="auto"/>
      </w:pPr>
      <w:bookmarkStart w:id="7" w:name="_Toc375215078"/>
      <w:bookmarkStart w:id="8" w:name="_Toc497292037"/>
      <w:bookmarkStart w:id="9" w:name="_Toc497321343"/>
      <w:bookmarkStart w:id="10" w:name="_Toc375146339"/>
      <w:bookmarkStart w:id="11" w:name="_Toc375146504"/>
      <w:bookmarkStart w:id="12" w:name="_Toc35264730"/>
      <w:r w:rsidRPr="0018149E">
        <w:t>TEKNİK ÖZELLİKLER</w:t>
      </w:r>
      <w:bookmarkEnd w:id="7"/>
      <w:bookmarkEnd w:id="8"/>
      <w:bookmarkEnd w:id="9"/>
      <w:bookmarkEnd w:id="12"/>
      <w:r w:rsidRPr="0018149E">
        <w:t xml:space="preserve"> </w:t>
      </w:r>
      <w:bookmarkEnd w:id="10"/>
      <w:bookmarkEnd w:id="11"/>
    </w:p>
    <w:p w:rsidR="00864A89" w:rsidP="00864A89">
      <w:pPr>
        <w:pStyle w:val="Heading2"/>
        <w:numPr>
          <w:ilvl w:val="1"/>
          <w:numId w:val="1"/>
        </w:numPr>
      </w:pPr>
      <w:bookmarkStart w:id="13" w:name="_Toc35264731"/>
      <w:r w:rsidRPr="00B1278A">
        <w:t>TASARIM VE YAPISAL ÖZELLİKLER</w:t>
      </w:r>
      <w:bookmarkEnd w:id="13"/>
    </w:p>
    <w:p w:rsidR="006B7998" w:rsidRPr="00864A89" w:rsidP="006B7998">
      <w:pPr>
        <w:rPr>
          <w:rFonts w:eastAsiaTheme="majorEastAsia" w:cstheme="majorBidi"/>
          <w:b/>
          <w:bCs/>
          <w:color w:val="000000" w:themeColor="text1"/>
          <w:sz w:val="20"/>
          <w:szCs w:val="20"/>
        </w:rPr>
      </w:pPr>
      <w:r w:rsidRPr="00864A89">
        <w:rPr>
          <w:rFonts w:eastAsiaTheme="majorEastAsia" w:cstheme="majorBidi"/>
          <w:b/>
          <w:bCs/>
          <w:color w:val="000000" w:themeColor="text1"/>
          <w:sz w:val="20"/>
          <w:szCs w:val="20"/>
        </w:rPr>
        <w:tab/>
        <w:t xml:space="preserve">Sekonder Koruma Rölesi </w:t>
      </w:r>
    </w:p>
    <w:p w:rsidR="006B7998"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 xml:space="preserve">Kesicili hücrelerde sekonder koruma rölesi </w:t>
      </w:r>
      <w:r w:rsidRPr="00452CAB">
        <w:rPr>
          <w:rFonts w:eastAsiaTheme="majorEastAsia" w:cstheme="majorBidi"/>
          <w:bCs/>
          <w:color w:val="000000" w:themeColor="text1"/>
          <w:szCs w:val="20"/>
          <w:u w:val="single"/>
        </w:rPr>
        <w:t>istenmemektedir.</w:t>
      </w:r>
      <w:r w:rsidRPr="00452CAB" w:rsidR="008B65A7">
        <w:rPr>
          <w:rFonts w:eastAsiaTheme="majorEastAsia" w:cstheme="majorBidi"/>
          <w:bCs/>
          <w:color w:val="000000" w:themeColor="text1"/>
          <w:szCs w:val="20"/>
        </w:rPr>
        <w:t xml:space="preserve"> Rölelerin temini, montajı ve devreye alınması </w:t>
      </w:r>
      <w:r w:rsidRPr="00452CAB">
        <w:rPr>
          <w:rFonts w:eastAsiaTheme="majorEastAsia" w:cstheme="majorBidi"/>
          <w:bCs/>
          <w:color w:val="000000" w:themeColor="text1"/>
          <w:szCs w:val="20"/>
          <w:u w:val="single"/>
        </w:rPr>
        <w:t>UEDAŞ tarafından</w:t>
      </w:r>
      <w:r w:rsidRPr="00452CAB">
        <w:rPr>
          <w:rFonts w:eastAsiaTheme="majorEastAsia" w:cstheme="majorBidi"/>
          <w:bCs/>
          <w:color w:val="000000" w:themeColor="text1"/>
          <w:szCs w:val="20"/>
        </w:rPr>
        <w:t xml:space="preserve"> yapılacaktır. Bu nedenle, hücrelerin AG kumanda bölümündeki kapaklar, üzerine aşağıda model ve boyutları verilen rölenin monte edilebileceği şekilde ve montaja hazır olarak gönderilecektir.</w:t>
      </w:r>
    </w:p>
    <w:p w:rsidR="006B7998"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Röle Modeli</w:t>
      </w:r>
    </w:p>
    <w:p w:rsidR="00306F1E" w:rsidRPr="00452CAB" w:rsidP="00A010DA">
      <w:pPr>
        <w:spacing w:after="0" w:line="360" w:lineRule="auto"/>
        <w:rPr>
          <w:rFonts w:eastAsiaTheme="majorEastAsia" w:cstheme="majorBidi"/>
          <w:bCs/>
          <w:color w:val="000000" w:themeColor="text1"/>
          <w:szCs w:val="20"/>
        </w:rPr>
      </w:pPr>
      <w:r w:rsidRPr="00452CAB">
        <w:rPr>
          <w:rFonts w:eastAsiaTheme="majorEastAsia" w:cstheme="majorBidi"/>
          <w:bCs/>
          <w:color w:val="000000" w:themeColor="text1"/>
          <w:szCs w:val="20"/>
        </w:rPr>
        <w:t>MiCOM P127</w:t>
      </w:r>
    </w:p>
    <w:p w:rsidR="00306F1E">
      <w:pPr>
        <w:rPr>
          <w:rFonts w:eastAsiaTheme="majorEastAsia" w:cstheme="majorBidi"/>
          <w:bCs/>
          <w:color w:val="000000" w:themeColor="text1"/>
          <w:sz w:val="20"/>
          <w:szCs w:val="20"/>
        </w:rPr>
      </w:pPr>
      <w:r>
        <w:rPr>
          <w:rFonts w:eastAsiaTheme="majorEastAsia" w:cstheme="majorBidi"/>
          <w:bCs/>
          <w:color w:val="000000" w:themeColor="text1"/>
          <w:sz w:val="20"/>
          <w:szCs w:val="20"/>
        </w:rPr>
        <w:br w:type="page"/>
      </w:r>
    </w:p>
    <w:p w:rsidR="00D17C89" w:rsidP="006B7998">
      <w:pPr>
        <w:rPr>
          <w:rFonts w:eastAsiaTheme="majorEastAsia" w:cstheme="majorBidi"/>
          <w:b/>
          <w:bCs/>
          <w:color w:val="000000" w:themeColor="text1"/>
          <w:sz w:val="20"/>
          <w:szCs w:val="20"/>
        </w:rPr>
      </w:pPr>
      <w:r w:rsidRPr="001A43BF">
        <w:rPr>
          <w:rFonts w:eastAsiaTheme="majorEastAsia" w:cstheme="majorBidi"/>
          <w:b/>
          <w:bCs/>
          <w:color w:val="000000" w:themeColor="text1"/>
          <w:sz w:val="20"/>
          <w:szCs w:val="20"/>
        </w:rPr>
        <w:t>MiCOM P127 KASA BOYUTLARI</w:t>
      </w:r>
    </w:p>
    <w:p w:rsidR="00633F45" w:rsidRPr="001A43BF" w:rsidP="006B7998">
      <w:pPr>
        <w:rPr>
          <w:rFonts w:eastAsiaTheme="majorEastAsia" w:cstheme="majorBidi"/>
          <w:b/>
          <w:bCs/>
          <w:color w:val="000000" w:themeColor="text1"/>
          <w:sz w:val="20"/>
          <w:szCs w:val="20"/>
        </w:rPr>
      </w:pPr>
      <w:r>
        <w:rPr>
          <w:rFonts w:eastAsiaTheme="majorEastAsia" w:cstheme="majorBidi"/>
          <w:b/>
          <w:bCs/>
          <w:color w:val="000000" w:themeColor="text1"/>
          <w:sz w:val="20"/>
          <w:szCs w:val="20"/>
        </w:rPr>
        <w:t>MİCOM P126 &amp; P127</w:t>
      </w:r>
      <w:r w:rsidRPr="00633F45">
        <w:rPr>
          <w:rFonts w:eastAsiaTheme="majorEastAsia" w:cstheme="majorBidi"/>
          <w:b/>
          <w:bCs/>
          <w:noProof/>
          <w:color w:val="000000" w:themeColor="text1"/>
          <w:sz w:val="20"/>
          <w:szCs w:val="20"/>
          <w:lang w:eastAsia="tr-TR"/>
        </w:rPr>
        <w:drawing>
          <wp:inline distT="0" distB="0" distL="0" distR="0">
            <wp:extent cx="5738358" cy="358933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494527" name=""/>
                    <pic:cNvPicPr/>
                  </pic:nvPicPr>
                  <pic:blipFill>
                    <a:blip xmlns:r="http://schemas.openxmlformats.org/officeDocument/2006/relationships" r:embed="rId5"/>
                    <a:stretch>
                      <a:fillRect/>
                    </a:stretch>
                  </pic:blipFill>
                  <pic:spPr>
                    <a:xfrm>
                      <a:off x="0" y="0"/>
                      <a:ext cx="5738358" cy="3589331"/>
                    </a:xfrm>
                    <a:prstGeom prst="rect">
                      <a:avLst/>
                    </a:prstGeom>
                  </pic:spPr>
                </pic:pic>
              </a:graphicData>
            </a:graphic>
          </wp:inline>
        </w:drawing>
      </w:r>
    </w:p>
    <w:p w:rsidR="00FA6A65" w:rsidP="006B7998">
      <w:pPr>
        <w:rPr>
          <w:rFonts w:eastAsiaTheme="majorEastAsia" w:cstheme="majorBidi"/>
          <w:bCs/>
          <w:color w:val="000000" w:themeColor="text1"/>
          <w:sz w:val="20"/>
          <w:szCs w:val="20"/>
        </w:rPr>
      </w:pPr>
    </w:p>
    <w:p w:rsidR="004543C7"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 xml:space="preserve">Röle bağlantı kablolarında MiCOM P127 klemens tipine uygun </w:t>
      </w:r>
      <w:r w:rsidRPr="00452CAB" w:rsidR="00D56492">
        <w:rPr>
          <w:rFonts w:eastAsiaTheme="majorEastAsia" w:cstheme="majorBidi"/>
          <w:bCs/>
          <w:color w:val="000000" w:themeColor="text1"/>
          <w:szCs w:val="20"/>
          <w:u w:val="single"/>
        </w:rPr>
        <w:t>izoleli çatal tip kablo pabucu</w:t>
      </w:r>
      <w:r w:rsidRPr="00452CAB" w:rsidR="00D56492">
        <w:rPr>
          <w:rFonts w:eastAsiaTheme="majorEastAsia" w:cstheme="majorBidi"/>
          <w:bCs/>
          <w:color w:val="000000" w:themeColor="text1"/>
          <w:szCs w:val="20"/>
        </w:rPr>
        <w:t xml:space="preserve"> kullanılacaktır.</w:t>
      </w:r>
    </w:p>
    <w:p w:rsidR="00F468D4" w:rsidRPr="00452CAB" w:rsidP="00A010DA">
      <w:pPr>
        <w:spacing w:after="0" w:line="360" w:lineRule="auto"/>
        <w:jc w:val="both"/>
        <w:rPr>
          <w:rFonts w:eastAsiaTheme="majorEastAsia" w:cstheme="majorBidi"/>
          <w:b/>
          <w:bCs/>
          <w:color w:val="000000" w:themeColor="text1"/>
          <w:szCs w:val="20"/>
        </w:rPr>
      </w:pPr>
      <w:r w:rsidRPr="00452CAB">
        <w:rPr>
          <w:rFonts w:eastAsiaTheme="majorEastAsia" w:cstheme="majorBidi"/>
          <w:b/>
          <w:bCs/>
          <w:color w:val="000000" w:themeColor="text1"/>
          <w:szCs w:val="20"/>
        </w:rPr>
        <w:tab/>
        <w:t xml:space="preserve">Akım Trafosu </w:t>
      </w:r>
    </w:p>
    <w:p w:rsidR="00F468D4" w:rsidRPr="00452CAB" w:rsidP="00A010DA">
      <w:pPr>
        <w:spacing w:after="0" w:line="360" w:lineRule="auto"/>
        <w:ind w:left="284"/>
        <w:jc w:val="both"/>
        <w:rPr>
          <w:rFonts w:eastAsiaTheme="majorEastAsia" w:cstheme="majorBidi"/>
          <w:bCs/>
          <w:color w:val="000000" w:themeColor="text1"/>
          <w:szCs w:val="20"/>
          <w:u w:val="single"/>
        </w:rPr>
      </w:pPr>
      <w:r w:rsidRPr="00452CAB">
        <w:rPr>
          <w:rFonts w:eastAsiaTheme="majorEastAsia" w:cstheme="majorBidi"/>
          <w:bCs/>
          <w:color w:val="000000" w:themeColor="text1"/>
          <w:szCs w:val="20"/>
        </w:rPr>
        <w:t>-</w:t>
        <w:tab/>
        <w:t xml:space="preserve">Akım trafosu aşağıda belirtilen özelliklere sahip olacak ve LPCT akım trafosu </w:t>
      </w:r>
      <w:r w:rsidRPr="00452CAB">
        <w:rPr>
          <w:rFonts w:eastAsiaTheme="majorEastAsia" w:cstheme="majorBidi"/>
          <w:bCs/>
          <w:color w:val="000000" w:themeColor="text1"/>
          <w:szCs w:val="20"/>
          <w:u w:val="single"/>
        </w:rPr>
        <w:t>olmayacaktır.</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 xml:space="preserve">Tip: Çift Primer – Çift Sekonder </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Mesnet tipi veya Toroidal</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Akım trafo oranı= 300-600/5-5 A</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Ith =  100*In</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Idyn= 2,5*Ith</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Güç= 15+15 VA</w:t>
      </w:r>
    </w:p>
    <w:p w:rsidR="00F468D4"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 xml:space="preserve">Koruma Çekirdeği : 5 P 20 </w:t>
      </w:r>
    </w:p>
    <w:p w:rsidR="00A31F3B"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 xml:space="preserve">Ölçü Çekirdeği : Cl:0,2  Fs 5 </w:t>
      </w:r>
    </w:p>
    <w:p w:rsidR="00B069CF" w:rsidP="00F468D4">
      <w:pPr>
        <w:rPr>
          <w:rFonts w:eastAsiaTheme="majorEastAsia" w:cstheme="majorBidi"/>
          <w:bCs/>
          <w:color w:val="000000" w:themeColor="text1"/>
          <w:sz w:val="20"/>
          <w:szCs w:val="20"/>
        </w:rPr>
      </w:pPr>
    </w:p>
    <w:p w:rsidR="00A873CD" w:rsidRPr="00452CAB" w:rsidP="00A010DA">
      <w:pPr>
        <w:spacing w:after="0" w:line="360" w:lineRule="auto"/>
        <w:rPr>
          <w:rFonts w:eastAsiaTheme="majorEastAsia" w:cstheme="majorBidi"/>
          <w:b/>
          <w:bCs/>
          <w:color w:val="000000" w:themeColor="text1"/>
          <w:szCs w:val="20"/>
        </w:rPr>
      </w:pPr>
      <w:r w:rsidRPr="00BE42A7">
        <w:rPr>
          <w:rFonts w:eastAsiaTheme="majorEastAsia" w:cstheme="majorBidi"/>
          <w:b/>
          <w:bCs/>
          <w:color w:val="000000" w:themeColor="text1"/>
          <w:sz w:val="20"/>
          <w:szCs w:val="20"/>
        </w:rPr>
        <w:tab/>
      </w:r>
      <w:r w:rsidRPr="00452CAB">
        <w:rPr>
          <w:rFonts w:eastAsiaTheme="majorEastAsia" w:cstheme="majorBidi"/>
          <w:b/>
          <w:bCs/>
          <w:color w:val="000000" w:themeColor="text1"/>
          <w:szCs w:val="20"/>
        </w:rPr>
        <w:t>Gerilim Trafosu</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Ölçü hücrelerinde ve dahili olarak kullanılacak olan Gerilim Trafoları Çift sekonderli olup ölçü veya duruma göre ölçü+iç ihtiyaç  için kullanılacaktır.</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Gerilim Trafosu aşağıda belirtilen özelliklerde olacaktır.</w:t>
      </w:r>
    </w:p>
    <w:p w:rsidR="00A873CD"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Gücü  (Ölçü/İç İhtiyaç) : 60+800 VA</w:t>
      </w:r>
    </w:p>
    <w:p w:rsidR="00A873CD"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Sınıfı: CL:0,5</w:t>
      </w:r>
    </w:p>
    <w:p w:rsidR="00A873CD"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Çevirme Oranı : 34,5/v3-0,1/v3- 0,22 kV.</w:t>
      </w:r>
    </w:p>
    <w:p w:rsidR="00A873CD" w:rsidRPr="00452CAB" w:rsidP="00A010DA">
      <w:pPr>
        <w:spacing w:after="0" w:line="360" w:lineRule="auto"/>
        <w:ind w:left="284"/>
        <w:jc w:val="both"/>
        <w:rPr>
          <w:rFonts w:eastAsiaTheme="majorEastAsia" w:cstheme="majorBidi"/>
          <w:b/>
          <w:bCs/>
          <w:color w:val="000000" w:themeColor="text1"/>
          <w:szCs w:val="20"/>
        </w:rPr>
      </w:pPr>
      <w:r w:rsidRPr="00452CAB">
        <w:rPr>
          <w:rFonts w:eastAsiaTheme="majorEastAsia" w:cstheme="majorBidi"/>
          <w:b/>
          <w:bCs/>
          <w:color w:val="000000" w:themeColor="text1"/>
          <w:szCs w:val="20"/>
        </w:rPr>
        <w:tab/>
        <w:t>OG Sigortaları</w:t>
      </w:r>
    </w:p>
    <w:p w:rsidR="00A873CD"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Og sigortalarında iletimi sağlayan tel saf gümüş telden olacaktır.</w:t>
      </w:r>
    </w:p>
    <w:p w:rsidR="007228A1" w:rsidRPr="00452CAB" w:rsidP="00A010DA">
      <w:pPr>
        <w:spacing w:after="0" w:line="360" w:lineRule="auto"/>
        <w:ind w:left="284"/>
        <w:jc w:val="both"/>
        <w:rPr>
          <w:rFonts w:eastAsiaTheme="majorEastAsia" w:cstheme="majorBidi"/>
          <w:b/>
          <w:bCs/>
          <w:color w:val="000000" w:themeColor="text1"/>
          <w:szCs w:val="20"/>
        </w:rPr>
      </w:pPr>
      <w:r w:rsidRPr="00452CAB">
        <w:rPr>
          <w:rFonts w:eastAsiaTheme="majorEastAsia" w:cstheme="majorBidi"/>
          <w:b/>
          <w:bCs/>
          <w:color w:val="000000" w:themeColor="text1"/>
          <w:szCs w:val="20"/>
        </w:rPr>
        <w:tab/>
        <w:t>Trafo gücü, kesici bobin ve motor gerilimleri</w:t>
      </w:r>
    </w:p>
    <w:p w:rsidR="008D2F4E"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Koruma yapılacak trafo gücü 630 kVA olacaktır.</w:t>
      </w:r>
    </w:p>
    <w:p w:rsidR="008D2F4E"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630 A kesici bobin gerilimleri 24V DC, 1250 A kesici bobin gerilimleri 110V DC olacaktır.</w:t>
      </w:r>
    </w:p>
    <w:p w:rsidR="00C22119" w:rsidRPr="00452CAB" w:rsidP="00A010DA">
      <w:pPr>
        <w:spacing w:after="0" w:line="360" w:lineRule="auto"/>
        <w:ind w:left="284"/>
        <w:jc w:val="both"/>
        <w:rPr>
          <w:rFonts w:eastAsiaTheme="majorEastAsia" w:cstheme="majorBidi"/>
          <w:bCs/>
          <w:color w:val="000000" w:themeColor="text1"/>
          <w:szCs w:val="20"/>
        </w:rPr>
      </w:pPr>
      <w:r w:rsidRPr="00452CAB">
        <w:rPr>
          <w:rFonts w:eastAsiaTheme="majorEastAsia" w:cstheme="majorBidi"/>
          <w:bCs/>
          <w:color w:val="000000" w:themeColor="text1"/>
          <w:szCs w:val="20"/>
        </w:rPr>
        <w:t>-</w:t>
        <w:tab/>
        <w:t>Kesici motor gerilimleri 220 V AC olacaktır.</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YG hava yalıtımlı metal mahfazalı modüler anahtarlama ve kontrol düzenlerinde kullanılan SF6 gazı yalıtımlı Yük ayırıcı/ayırıcılarda SF6 gazının basınç değerlerini gösteren Gaz Basıncı Göstergesi / Basınç Sensörü bulunacaktır.</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İlgili şartnamede yer alan özelliklerdeki  “malzeme listesi”, UEDAŞ’ ın onayından geçtikten sonra Satın Alma Bölümü tarafından malzeme siparişi verilecektir. FİRMA tarafından UEDAŞ’ a onaylatılmadan üretilen malzeme uygun görülmediği takdirde kabul edilmeyecektir.</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Malzemelerin sevkiyatı UEDAŞ’ tan OLUR alındıktan sonra yapılacaktır.</w:t>
      </w:r>
    </w:p>
    <w:p w:rsidR="00A873CD" w:rsidRPr="00452CAB" w:rsidP="00A010DA">
      <w:pPr>
        <w:spacing w:after="0" w:line="360" w:lineRule="auto"/>
        <w:jc w:val="both"/>
        <w:rPr>
          <w:rFonts w:eastAsiaTheme="majorEastAsia" w:cstheme="majorBidi"/>
          <w:b/>
          <w:bCs/>
          <w:color w:val="000000" w:themeColor="text1"/>
          <w:szCs w:val="20"/>
        </w:rPr>
      </w:pPr>
      <w:r w:rsidRPr="00452CAB">
        <w:rPr>
          <w:rFonts w:eastAsiaTheme="majorEastAsia" w:cstheme="majorBidi"/>
          <w:b/>
          <w:bCs/>
          <w:color w:val="000000" w:themeColor="text1"/>
          <w:szCs w:val="20"/>
        </w:rPr>
        <w:tab/>
        <w:t>Enerji Analizörleri</w:t>
      </w:r>
    </w:p>
    <w:p w:rsidR="00A873CD"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 xml:space="preserve">Enerji Analizörü </w:t>
      </w:r>
      <w:r w:rsidRPr="00452CAB">
        <w:rPr>
          <w:rFonts w:eastAsiaTheme="majorEastAsia" w:cstheme="majorBidi"/>
          <w:bCs/>
          <w:color w:val="000000" w:themeColor="text1"/>
          <w:szCs w:val="20"/>
          <w:u w:val="single"/>
        </w:rPr>
        <w:t>istenmemektedir</w:t>
      </w:r>
      <w:r w:rsidRPr="00452CAB">
        <w:rPr>
          <w:rFonts w:eastAsiaTheme="majorEastAsia" w:cstheme="majorBidi"/>
          <w:bCs/>
          <w:color w:val="000000" w:themeColor="text1"/>
          <w:szCs w:val="20"/>
        </w:rPr>
        <w:t>.</w:t>
      </w:r>
    </w:p>
    <w:p w:rsidR="00A873CD" w:rsidRPr="00452CAB" w:rsidP="00A010DA">
      <w:pPr>
        <w:spacing w:after="0" w:line="360" w:lineRule="auto"/>
        <w:jc w:val="both"/>
        <w:rPr>
          <w:rFonts w:eastAsiaTheme="majorEastAsia" w:cstheme="majorBidi"/>
          <w:b/>
          <w:bCs/>
          <w:color w:val="000000" w:themeColor="text1"/>
          <w:szCs w:val="20"/>
        </w:rPr>
      </w:pPr>
      <w:r w:rsidRPr="00452CAB">
        <w:rPr>
          <w:rFonts w:eastAsiaTheme="majorEastAsia" w:cstheme="majorBidi"/>
          <w:b/>
          <w:bCs/>
          <w:color w:val="000000" w:themeColor="text1"/>
          <w:szCs w:val="20"/>
        </w:rPr>
        <w:tab/>
        <w:t>Arıza Gösterge Düzeni</w:t>
      </w:r>
    </w:p>
    <w:p w:rsidR="00D951EF"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 xml:space="preserve">Arıza gösterge düzeni </w:t>
      </w:r>
      <w:r w:rsidRPr="00452CAB">
        <w:rPr>
          <w:rFonts w:eastAsiaTheme="majorEastAsia" w:cstheme="majorBidi"/>
          <w:bCs/>
          <w:color w:val="000000" w:themeColor="text1"/>
          <w:szCs w:val="20"/>
          <w:u w:val="single"/>
        </w:rPr>
        <w:t>istenmemektedir</w:t>
      </w:r>
      <w:r w:rsidRPr="00452CAB">
        <w:rPr>
          <w:rFonts w:eastAsiaTheme="majorEastAsia" w:cstheme="majorBidi"/>
          <w:bCs/>
          <w:color w:val="000000" w:themeColor="text1"/>
          <w:szCs w:val="20"/>
        </w:rPr>
        <w:t>.</w:t>
      </w:r>
    </w:p>
    <w:p w:rsidR="004543C7">
      <w:pPr>
        <w:rPr>
          <w:rFonts w:eastAsiaTheme="majorEastAsia" w:cstheme="majorBidi"/>
          <w:bCs/>
          <w:color w:val="000000" w:themeColor="text1"/>
          <w:sz w:val="20"/>
          <w:szCs w:val="20"/>
        </w:rPr>
      </w:pPr>
    </w:p>
    <w:p w:rsidR="00BB3086">
      <w:pPr>
        <w:rPr>
          <w:rFonts w:eastAsiaTheme="majorEastAsia" w:cstheme="majorBidi"/>
          <w:bCs/>
          <w:color w:val="000000" w:themeColor="text1"/>
          <w:sz w:val="20"/>
          <w:szCs w:val="20"/>
        </w:rPr>
      </w:pPr>
    </w:p>
    <w:p w:rsidR="00A010DA">
      <w:pPr>
        <w:rPr>
          <w:rFonts w:eastAsiaTheme="majorEastAsia" w:cstheme="majorBidi"/>
          <w:bCs/>
          <w:color w:val="000000" w:themeColor="text1"/>
          <w:sz w:val="20"/>
          <w:szCs w:val="20"/>
        </w:rPr>
      </w:pPr>
    </w:p>
    <w:p w:rsidR="00A010DA">
      <w:pPr>
        <w:rPr>
          <w:rFonts w:eastAsiaTheme="majorEastAsia" w:cstheme="majorBidi"/>
          <w:bCs/>
          <w:color w:val="000000" w:themeColor="text1"/>
          <w:sz w:val="20"/>
          <w:szCs w:val="20"/>
        </w:rPr>
      </w:pPr>
    </w:p>
    <w:p w:rsidR="00BB3086">
      <w:pPr>
        <w:rPr>
          <w:rFonts w:eastAsiaTheme="majorEastAsia" w:cstheme="majorBidi"/>
          <w:bCs/>
          <w:color w:val="000000" w:themeColor="text1"/>
          <w:sz w:val="20"/>
          <w:szCs w:val="20"/>
        </w:rPr>
      </w:pPr>
    </w:p>
    <w:p w:rsidR="00BB3086">
      <w:pPr>
        <w:rPr>
          <w:rFonts w:eastAsiaTheme="majorEastAsia" w:cstheme="majorBidi"/>
          <w:bCs/>
          <w:color w:val="000000" w:themeColor="text1"/>
          <w:sz w:val="20"/>
          <w:szCs w:val="20"/>
        </w:rPr>
      </w:pPr>
    </w:p>
    <w:p w:rsidR="00BB3086">
      <w:pPr>
        <w:rPr>
          <w:rFonts w:eastAsiaTheme="majorEastAsia" w:cstheme="majorBidi"/>
          <w:bCs/>
          <w:color w:val="000000" w:themeColor="text1"/>
          <w:sz w:val="20"/>
          <w:szCs w:val="20"/>
        </w:rPr>
      </w:pPr>
    </w:p>
    <w:p w:rsidR="0018149E" w:rsidRPr="00D13D01" w:rsidP="00766AB9">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14" w:name="_Toc497321280"/>
      <w:bookmarkStart w:id="15" w:name="_Toc497321347"/>
      <w:bookmarkStart w:id="16" w:name="_Toc2557032"/>
      <w:bookmarkStart w:id="17" w:name="_Toc35263972"/>
      <w:bookmarkStart w:id="18" w:name="_Toc35264732"/>
      <w:bookmarkEnd w:id="14"/>
      <w:bookmarkEnd w:id="15"/>
      <w:bookmarkEnd w:id="16"/>
      <w:bookmarkEnd w:id="17"/>
      <w:bookmarkEnd w:id="18"/>
    </w:p>
    <w:p w:rsidR="0018149E" w:rsidP="00766AB9">
      <w:pPr>
        <w:pStyle w:val="Heading1"/>
        <w:spacing w:before="0" w:after="0" w:line="360" w:lineRule="auto"/>
      </w:pPr>
      <w:bookmarkStart w:id="19" w:name="_Toc497292041"/>
      <w:bookmarkStart w:id="20" w:name="_Toc497321348"/>
      <w:bookmarkStart w:id="21" w:name="_Toc35264733"/>
      <w:r w:rsidRPr="0018149E">
        <w:t>AMBALAJ VE İŞARETLEME</w:t>
      </w:r>
      <w:bookmarkEnd w:id="19"/>
      <w:bookmarkEnd w:id="20"/>
      <w:bookmarkEnd w:id="21"/>
      <w:r w:rsidRPr="0018149E">
        <w:t xml:space="preserve"> </w:t>
      </w:r>
    </w:p>
    <w:p w:rsidR="00C762B9" w:rsidRPr="00452CAB" w:rsidP="00A010DA">
      <w:pPr>
        <w:spacing w:after="0" w:line="360" w:lineRule="auto"/>
        <w:rPr>
          <w:rFonts w:eastAsiaTheme="majorEastAsia" w:cstheme="majorBidi"/>
          <w:b/>
          <w:bCs/>
          <w:color w:val="000000" w:themeColor="text1"/>
          <w:szCs w:val="20"/>
        </w:rPr>
      </w:pPr>
      <w:r w:rsidRPr="00CD63EA">
        <w:rPr>
          <w:rFonts w:eastAsiaTheme="majorEastAsia" w:cstheme="majorBidi"/>
          <w:b/>
          <w:bCs/>
          <w:color w:val="000000" w:themeColor="text1"/>
          <w:sz w:val="20"/>
          <w:szCs w:val="20"/>
        </w:rPr>
        <w:tab/>
      </w:r>
      <w:r w:rsidRPr="00452CAB">
        <w:rPr>
          <w:rFonts w:eastAsiaTheme="majorEastAsia" w:cstheme="majorBidi"/>
          <w:b/>
          <w:bCs/>
          <w:color w:val="000000" w:themeColor="text1"/>
          <w:szCs w:val="20"/>
        </w:rPr>
        <w:t>Barkodlama</w:t>
      </w:r>
    </w:p>
    <w:p w:rsidR="00C762B9" w:rsidRPr="00452CAB" w:rsidP="00A010DA">
      <w:pPr>
        <w:spacing w:after="0" w:line="360" w:lineRule="auto"/>
        <w:jc w:val="both"/>
        <w:rPr>
          <w:rFonts w:eastAsiaTheme="majorEastAsia" w:cstheme="majorBidi"/>
          <w:bCs/>
          <w:color w:val="000000" w:themeColor="text1"/>
          <w:szCs w:val="20"/>
        </w:rPr>
      </w:pPr>
      <w:r w:rsidRPr="00452CAB">
        <w:rPr>
          <w:rFonts w:eastAsiaTheme="majorEastAsia" w:cstheme="majorBidi"/>
          <w:bCs/>
          <w:color w:val="000000" w:themeColor="text1"/>
          <w:szCs w:val="20"/>
        </w:rPr>
        <w:t>Her modüler hücrede etiket bilgilerinin bulunduğu yere UEDAŞ olarak aşağıda belirlenen çizgi barkodlar basılacaktır.</w:t>
      </w:r>
    </w:p>
    <w:p w:rsidR="00C762B9" w:rsidRPr="00D951EF" w:rsidP="00C762B9">
      <w:pPr>
        <w:spacing w:after="0" w:line="276" w:lineRule="auto"/>
        <w:ind w:left="349"/>
        <w:jc w:val="both"/>
        <w:rPr>
          <w:rFonts w:ascii="Arial" w:hAnsi="Arial" w:cs="Arial"/>
          <w:bCs/>
        </w:rPr>
      </w:pPr>
    </w:p>
    <w:tbl>
      <w:tblPr>
        <w:tblpPr w:leftFromText="141" w:rightFromText="141" w:vertAnchor="text" w:horzAnchor="margin" w:tblpXSpec="center" w:tblpY="213"/>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57"/>
        <w:gridCol w:w="7499"/>
      </w:tblGrid>
      <w:tr w:rsidTr="00E26DE3">
        <w:tblPrEx>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4"/>
        </w:trPr>
        <w:tc>
          <w:tcPr>
            <w:tcW w:w="1157" w:type="dxa"/>
            <w:shd w:val="clear" w:color="auto" w:fill="auto"/>
            <w:noWrap/>
            <w:vAlign w:val="center"/>
          </w:tcPr>
          <w:p w:rsidR="00C762B9" w:rsidRPr="00452CAB" w:rsidP="00E26DE3">
            <w:pPr>
              <w:jc w:val="center"/>
              <w:rPr>
                <w:rFonts w:cs="Arial"/>
                <w:color w:val="000000"/>
                <w:sz w:val="20"/>
              </w:rPr>
            </w:pPr>
            <w:r w:rsidRPr="00452CAB">
              <w:rPr>
                <w:rFonts w:cs="Arial"/>
                <w:color w:val="000000"/>
                <w:sz w:val="20"/>
              </w:rPr>
              <w:t>Oracle Kodu</w:t>
            </w:r>
          </w:p>
        </w:tc>
        <w:tc>
          <w:tcPr>
            <w:tcW w:w="7499" w:type="dxa"/>
            <w:shd w:val="clear" w:color="auto" w:fill="auto"/>
            <w:noWrap/>
            <w:vAlign w:val="center"/>
          </w:tcPr>
          <w:p w:rsidR="00C762B9" w:rsidRPr="00452CAB" w:rsidP="00E26DE3">
            <w:pPr>
              <w:rPr>
                <w:rFonts w:cs="Arial"/>
                <w:color w:val="000000"/>
                <w:sz w:val="20"/>
              </w:rPr>
            </w:pP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01300074</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110V.DC.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01300076</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24V.DC.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01300073</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24V.DC. BARA BAĞLAMA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01300072</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24V.DC. YÜK AYR.GİR-ÇIK.HÜCRESİ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01300075</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1250 A. 16 kA. 110V.DC.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452CAB" w:rsidP="00E26DE3">
            <w:pPr>
              <w:jc w:val="center"/>
              <w:rPr>
                <w:rFonts w:cs="Arial"/>
                <w:color w:val="000000"/>
                <w:sz w:val="20"/>
              </w:rPr>
            </w:pPr>
            <w:r w:rsidRPr="00452CAB">
              <w:rPr>
                <w:rFonts w:cs="Arial"/>
                <w:color w:val="000000"/>
                <w:sz w:val="20"/>
              </w:rPr>
              <w:t>01300077</w:t>
            </w:r>
          </w:p>
        </w:tc>
        <w:tc>
          <w:tcPr>
            <w:tcW w:w="7499" w:type="dxa"/>
            <w:shd w:val="clear" w:color="auto" w:fill="auto"/>
            <w:noWrap/>
            <w:vAlign w:val="center"/>
            <w:hideMark/>
          </w:tcPr>
          <w:p w:rsidR="00C762B9" w:rsidRPr="00452CAB" w:rsidP="00E26DE3">
            <w:pPr>
              <w:rPr>
                <w:rFonts w:cs="Arial"/>
                <w:color w:val="000000"/>
                <w:sz w:val="20"/>
              </w:rPr>
            </w:pPr>
            <w:r w:rsidRPr="00452CAB">
              <w:rPr>
                <w:rFonts w:cs="Arial"/>
                <w:color w:val="000000"/>
                <w:sz w:val="20"/>
              </w:rPr>
              <w:t>36 kV. 630 A. 16 kA. 24V.DC. YÜK AYR.+SİG.BİL.TRF.KOR.HÜCRESİ</w:t>
            </w:r>
          </w:p>
        </w:tc>
      </w:tr>
    </w:tbl>
    <w:p w:rsidR="00C762B9" w:rsidRPr="005635A2" w:rsidP="00C762B9">
      <w:pPr>
        <w:spacing w:line="276" w:lineRule="auto"/>
        <w:ind w:left="349"/>
        <w:jc w:val="both"/>
        <w:rPr>
          <w:rFonts w:ascii="Arial" w:hAnsi="Arial" w:cs="Arial"/>
          <w:bCs/>
        </w:rPr>
      </w:pPr>
    </w:p>
    <w:p w:rsidR="00C762B9" w:rsidRPr="00452CAB" w:rsidP="00A010DA">
      <w:pPr>
        <w:numPr>
          <w:ilvl w:val="0"/>
          <w:numId w:val="24"/>
        </w:numPr>
        <w:spacing w:after="0" w:line="360" w:lineRule="auto"/>
        <w:ind w:left="346" w:hanging="357"/>
        <w:jc w:val="both"/>
        <w:rPr>
          <w:rFonts w:cs="Arial"/>
          <w:bCs/>
        </w:rPr>
      </w:pPr>
      <w:r w:rsidRPr="00452CAB">
        <w:rPr>
          <w:rFonts w:cs="Arial"/>
          <w:bCs/>
        </w:rPr>
        <w:t>Ayrıca aşağıda örnek içerik tanımlaması yapılan karekod etiket üzerine basılacaktır. Karekod boyutu Hücre için 5x5 cm boyutunda olacaktır.</w:t>
      </w:r>
      <w:r w:rsidRPr="00452CAB">
        <w:rPr>
          <w:sz w:val="24"/>
          <w:szCs w:val="23"/>
        </w:rPr>
        <w:t xml:space="preserve"> </w:t>
      </w:r>
      <w:r w:rsidRPr="00452CAB">
        <w:rPr>
          <w:rFonts w:cs="Arial"/>
          <w:bCs/>
        </w:rPr>
        <w:t>Tablodaki tüm bilgiler, Türkçe karakter kullanılmadan, büyük harflerle karekoda yazılacaktır. Ondalık ayıraçları “.” İle yapılacaktır.</w:t>
      </w:r>
    </w:p>
    <w:p w:rsidR="00C762B9" w:rsidP="00C762B9">
      <w:pPr>
        <w:spacing w:line="276" w:lineRule="auto"/>
        <w:jc w:val="both"/>
        <w:rPr>
          <w:rFonts w:ascii="Arial" w:hAnsi="Arial" w:cs="Arial"/>
          <w:bCs/>
        </w:rPr>
      </w:pPr>
    </w:p>
    <w:tbl>
      <w:tblPr>
        <w:tblW w:w="8248" w:type="dxa"/>
        <w:jc w:val="center"/>
        <w:tblCellMar>
          <w:left w:w="70" w:type="dxa"/>
          <w:right w:w="70" w:type="dxa"/>
        </w:tblCellMar>
        <w:tblLook w:val="04A0"/>
      </w:tblPr>
      <w:tblGrid>
        <w:gridCol w:w="1954"/>
        <w:gridCol w:w="700"/>
        <w:gridCol w:w="596"/>
        <w:gridCol w:w="1920"/>
        <w:gridCol w:w="760"/>
        <w:gridCol w:w="596"/>
        <w:gridCol w:w="596"/>
        <w:gridCol w:w="700"/>
        <w:gridCol w:w="700"/>
      </w:tblGrid>
      <w:tr w:rsidTr="00E26DE3">
        <w:tblPrEx>
          <w:tblW w:w="8248" w:type="dxa"/>
          <w:jc w:val="center"/>
          <w:tblCellMar>
            <w:left w:w="70" w:type="dxa"/>
            <w:right w:w="70" w:type="dxa"/>
          </w:tblCellMar>
          <w:tblLook w:val="04A0"/>
        </w:tblPrEx>
        <w:trPr>
          <w:trHeight w:val="1440"/>
          <w:jc w:val="center"/>
        </w:trPr>
        <w:tc>
          <w:tcPr>
            <w:tcW w:w="19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ORACLE NO</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İHALE/SÖZLEŞME  NO</w:t>
            </w:r>
          </w:p>
        </w:tc>
        <w:tc>
          <w:tcPr>
            <w:tcW w:w="505"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MARKA</w:t>
            </w:r>
          </w:p>
        </w:tc>
        <w:tc>
          <w:tcPr>
            <w:tcW w:w="1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 xml:space="preserve"> HÜCRETİPİ</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 xml:space="preserve"> FAB. SERİ NO</w:t>
            </w:r>
          </w:p>
        </w:tc>
        <w:tc>
          <w:tcPr>
            <w:tcW w:w="587"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İMAL YILI</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GERİLİM(kV)</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KISA DEVRE AKIMI(kA)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6F61DD" w:rsidP="00E26DE3">
            <w:pPr>
              <w:jc w:val="center"/>
              <w:rPr>
                <w:rFonts w:cs="Calibri"/>
                <w:b/>
                <w:bCs/>
                <w:color w:val="000000"/>
              </w:rPr>
            </w:pPr>
            <w:r w:rsidRPr="006F61DD">
              <w:rPr>
                <w:rFonts w:cs="Calibri"/>
                <w:b/>
                <w:bCs/>
                <w:color w:val="000000"/>
              </w:rPr>
              <w:t>DC BESLEME GERİLİMİ(V)</w:t>
            </w:r>
          </w:p>
        </w:tc>
      </w:tr>
      <w:tr w:rsidTr="00F57EED">
        <w:tblPrEx>
          <w:tblW w:w="8248" w:type="dxa"/>
          <w:jc w:val="center"/>
          <w:tblCellMar>
            <w:left w:w="70" w:type="dxa"/>
            <w:right w:w="70" w:type="dxa"/>
          </w:tblCellMar>
          <w:tblLook w:val="04A0"/>
        </w:tblPrEx>
        <w:trPr>
          <w:trHeight w:val="300"/>
          <w:jc w:val="center"/>
        </w:trPr>
        <w:tc>
          <w:tcPr>
            <w:tcW w:w="1954" w:type="dxa"/>
            <w:tcBorders>
              <w:top w:val="single" w:sz="4" w:space="0" w:color="auto"/>
              <w:left w:val="single" w:sz="4" w:space="0" w:color="FF0000"/>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Arial"/>
                <w:color w:val="000000"/>
              </w:rPr>
              <w:t>01300074</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19-032</w:t>
            </w:r>
          </w:p>
        </w:tc>
        <w:tc>
          <w:tcPr>
            <w:tcW w:w="505"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ABC</w:t>
            </w:r>
          </w:p>
        </w:tc>
        <w:tc>
          <w:tcPr>
            <w:tcW w:w="192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KESICILI GIRIS-CIKIS</w:t>
            </w:r>
          </w:p>
        </w:tc>
        <w:tc>
          <w:tcPr>
            <w:tcW w:w="76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29985</w:t>
            </w:r>
          </w:p>
        </w:tc>
        <w:tc>
          <w:tcPr>
            <w:tcW w:w="587"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2018</w:t>
            </w:r>
          </w:p>
        </w:tc>
        <w:tc>
          <w:tcPr>
            <w:tcW w:w="422"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36</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16</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6F61DD" w:rsidP="00E26DE3">
            <w:pPr>
              <w:jc w:val="center"/>
              <w:rPr>
                <w:rFonts w:cs="Calibri"/>
                <w:color w:val="000000"/>
              </w:rPr>
            </w:pPr>
            <w:r w:rsidRPr="006F61DD">
              <w:rPr>
                <w:rFonts w:cs="Calibri"/>
                <w:color w:val="000000"/>
              </w:rPr>
              <w:t>24</w:t>
            </w:r>
          </w:p>
        </w:tc>
      </w:tr>
    </w:tbl>
    <w:p w:rsidR="00C762B9" w:rsidP="00C762B9">
      <w:pPr>
        <w:spacing w:line="276" w:lineRule="auto"/>
        <w:jc w:val="both"/>
        <w:rPr>
          <w:rFonts w:ascii="Arial" w:hAnsi="Arial" w:cs="Arial"/>
          <w:bCs/>
        </w:rPr>
      </w:pPr>
    </w:p>
    <w:p w:rsidR="00C762B9" w:rsidP="00C762B9">
      <w:pPr>
        <w:jc w:val="both"/>
        <w:rPr>
          <w:rFonts w:ascii="Calibri" w:hAnsi="Calibri" w:cs="Calibri"/>
          <w:color w:val="000000"/>
        </w:rPr>
      </w:pPr>
      <w:r w:rsidRPr="005635A2">
        <w:rPr>
          <w:rFonts w:ascii="Arial" w:hAnsi="Arial" w:cs="Arial"/>
          <w:color w:val="000000"/>
        </w:rPr>
        <w:t>01300074</w:t>
      </w:r>
      <w:r>
        <w:rPr>
          <w:rFonts w:ascii="Calibri" w:hAnsi="Calibri" w:cs="Calibri"/>
          <w:color w:val="000000"/>
        </w:rPr>
        <w:t>|19-032|ABC| KESICILI GIRIS-CIKIS|29985|201836|16|24|</w:t>
      </w:r>
    </w:p>
    <w:p w:rsidR="00C762B9" w:rsidP="00C762B9">
      <w:pPr>
        <w:jc w:val="both"/>
        <w:rPr>
          <w:rFonts w:ascii="Arial" w:hAnsi="Arial" w:cs="Arial"/>
          <w:color w:val="000000"/>
          <w:sz w:val="32"/>
        </w:rPr>
      </w:pPr>
      <w:r>
        <w:rPr>
          <w:rFonts w:ascii="Calibri" w:hAnsi="Calibri" w:cs="Calibri"/>
          <w:noProof/>
          <w:color w:val="000000"/>
          <w:lang w:eastAsia="tr-TR"/>
        </w:rPr>
        <w:drawing>
          <wp:inline distT="0" distB="0" distL="0" distR="0">
            <wp:extent cx="2011680" cy="198882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96674" name="Picture 4"/>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988820"/>
                    </a:xfrm>
                    <a:prstGeom prst="rect">
                      <a:avLst/>
                    </a:prstGeom>
                    <a:noFill/>
                    <a:ln>
                      <a:noFill/>
                    </a:ln>
                  </pic:spPr>
                </pic:pic>
              </a:graphicData>
            </a:graphic>
          </wp:inline>
        </w:drawing>
      </w:r>
      <w:r>
        <w:rPr>
          <w:rFonts w:ascii="Arial" w:hAnsi="Arial" w:cs="Arial"/>
          <w:color w:val="000000"/>
          <w:sz w:val="32"/>
        </w:rPr>
        <w:t xml:space="preserve">                </w:t>
      </w:r>
    </w:p>
    <w:p w:rsidR="00C762B9" w:rsidP="00C762B9">
      <w:pPr>
        <w:jc w:val="both"/>
        <w:rPr>
          <w:rFonts w:ascii="Arial" w:hAnsi="Arial" w:cs="Arial"/>
          <w:b/>
          <w:color w:val="000000"/>
          <w:sz w:val="32"/>
        </w:rPr>
      </w:pPr>
      <w:r>
        <w:rPr>
          <w:rFonts w:ascii="Arial" w:hAnsi="Arial" w:cs="Arial"/>
          <w:color w:val="000000"/>
          <w:sz w:val="32"/>
        </w:rPr>
        <w:t xml:space="preserve">        </w:t>
      </w:r>
      <w:r w:rsidRPr="00F64019">
        <w:rPr>
          <w:rFonts w:ascii="Arial" w:hAnsi="Arial" w:cs="Arial"/>
          <w:b/>
          <w:color w:val="000000"/>
          <w:sz w:val="32"/>
        </w:rPr>
        <w:t>01300074</w:t>
      </w:r>
    </w:p>
    <w:p w:rsidR="005D070C" w:rsidP="005D070C">
      <w:pPr>
        <w:jc w:val="both"/>
        <w:rPr>
          <w:rFonts w:cs="Arial"/>
          <w:color w:val="000000"/>
        </w:rPr>
      </w:pPr>
    </w:p>
    <w:p w:rsidR="00D72592" w:rsidP="00D72592">
      <w:pPr>
        <w:pStyle w:val="Heading1"/>
        <w:spacing w:before="0" w:after="0" w:line="360" w:lineRule="auto"/>
      </w:pPr>
      <w:bookmarkStart w:id="22" w:name="_Toc35264734"/>
      <w:r>
        <w:t>EK ŞARTLAR</w:t>
      </w:r>
      <w:bookmarkEnd w:id="22"/>
    </w:p>
    <w:p w:rsidR="005D070C" w:rsidP="005D070C">
      <w:pPr>
        <w:jc w:val="both"/>
        <w:rPr>
          <w:rFonts w:cs="Arial"/>
          <w:color w:val="000000"/>
        </w:rPr>
      </w:pPr>
    </w:p>
    <w:p w:rsidR="003150C9" w:rsidRPr="00452CAB" w:rsidP="00A010DA">
      <w:pPr>
        <w:spacing w:after="0" w:line="360" w:lineRule="auto"/>
        <w:jc w:val="both"/>
        <w:rPr>
          <w:rFonts w:cs="Arial"/>
          <w:color w:val="000000"/>
          <w:szCs w:val="20"/>
        </w:rPr>
      </w:pPr>
      <w:r w:rsidRPr="00452CAB">
        <w:rPr>
          <w:rFonts w:cs="Arial"/>
          <w:color w:val="000000"/>
          <w:szCs w:val="20"/>
        </w:rPr>
        <w:t>Metal Mahfazalı Modüler Anahtarlama ve Kontrol Düzenleri ile Beraber Verilecek Olan İlave teçhizata ait Malzemeler Hücre dışında ayrı bir ambalaj içerisinde teslim edilecektir.</w:t>
      </w:r>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3" w:name="_Toc497321282"/>
      <w:bookmarkStart w:id="24" w:name="_Toc497321349"/>
      <w:bookmarkStart w:id="25" w:name="_Toc2557035"/>
      <w:bookmarkStart w:id="26" w:name="_Toc35263975"/>
      <w:bookmarkStart w:id="27" w:name="_Toc35264735"/>
      <w:bookmarkEnd w:id="23"/>
      <w:bookmarkEnd w:id="24"/>
      <w:bookmarkEnd w:id="25"/>
      <w:bookmarkEnd w:id="26"/>
      <w:bookmarkEnd w:id="27"/>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8" w:name="_Toc497321283"/>
      <w:bookmarkStart w:id="29" w:name="_Toc497321350"/>
      <w:bookmarkStart w:id="30" w:name="_Toc2557036"/>
      <w:bookmarkStart w:id="31" w:name="_Toc35263976"/>
      <w:bookmarkStart w:id="32" w:name="_Toc35264736"/>
      <w:bookmarkEnd w:id="28"/>
      <w:bookmarkEnd w:id="29"/>
      <w:bookmarkEnd w:id="30"/>
      <w:bookmarkEnd w:id="31"/>
      <w:bookmarkEnd w:id="32"/>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3" w:name="_Toc497321284"/>
      <w:bookmarkStart w:id="34" w:name="_Toc497321351"/>
      <w:bookmarkStart w:id="35" w:name="_Toc2557037"/>
      <w:bookmarkStart w:id="36" w:name="_Toc35263977"/>
      <w:bookmarkStart w:id="37" w:name="_Toc35264737"/>
      <w:bookmarkEnd w:id="33"/>
      <w:bookmarkEnd w:id="34"/>
      <w:bookmarkEnd w:id="35"/>
      <w:bookmarkEnd w:id="36"/>
      <w:bookmarkEnd w:id="37"/>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8" w:name="_Toc497321285"/>
      <w:bookmarkStart w:id="39" w:name="_Toc497321352"/>
      <w:bookmarkStart w:id="40" w:name="_Toc2557038"/>
      <w:bookmarkStart w:id="41" w:name="_Toc35263978"/>
      <w:bookmarkStart w:id="42" w:name="_Toc35264738"/>
      <w:bookmarkEnd w:id="38"/>
      <w:bookmarkEnd w:id="39"/>
      <w:bookmarkEnd w:id="40"/>
      <w:bookmarkEnd w:id="41"/>
      <w:bookmarkEnd w:id="42"/>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43" w:name="_Toc497321286"/>
      <w:bookmarkStart w:id="44" w:name="_Toc497321353"/>
      <w:bookmarkStart w:id="45" w:name="_Toc2557039"/>
      <w:bookmarkStart w:id="46" w:name="_Toc35263979"/>
      <w:bookmarkStart w:id="47" w:name="_Toc35264739"/>
      <w:bookmarkEnd w:id="43"/>
      <w:bookmarkEnd w:id="44"/>
      <w:bookmarkEnd w:id="45"/>
      <w:bookmarkEnd w:id="46"/>
      <w:bookmarkEnd w:id="47"/>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48" w:name="_Toc497321287"/>
      <w:bookmarkStart w:id="49" w:name="_Toc497321354"/>
      <w:bookmarkEnd w:id="48"/>
      <w:bookmarkEnd w:id="49"/>
    </w:p>
    <w:sectPr w:rsidSect="00900E0C">
      <w:headerReference w:type="default" r:id="rId7"/>
      <w:footerReference w:type="default" r:id="rId8"/>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TŞ.074</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7.03.2019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16.03.2020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2"/>
      <w:gridCol w:w="6550"/>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D56492"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75pt;height:62pt" o:oleicon="f" o:ole="">
                <v:imagedata r:id="rId1" o:title=""/>
              </v:shape>
              <o:OLEObject Type="Embed" ProgID="PBrush" ShapeID="_x0000_i2049" DrawAspect="Content" ObjectID="_1645877468" r:id="rId2"/>
            </w:object>
          </w:r>
        </w:p>
      </w:tc>
      <w:tc>
        <w:tcPr>
          <w:tcW w:w="6873" w:type="dxa"/>
          <w:tcBorders>
            <w:top w:val="nil"/>
            <w:left w:val="nil"/>
            <w:right w:val="nil"/>
          </w:tcBorders>
          <w:vAlign w:val="center"/>
        </w:tcPr>
        <w:p w:rsidR="00D56492" w:rsidRPr="00BC2489" w:rsidP="00323BBE">
          <w:pPr>
            <w:pStyle w:val="Header"/>
            <w:spacing w:line="360" w:lineRule="auto"/>
            <w:jc w:val="right"/>
            <w:rPr>
              <w:b/>
              <w:sz w:val="36"/>
              <w:szCs w:val="36"/>
            </w:rPr>
          </w:pPr>
          <w:r>
            <w:rPr>
              <w:b/>
              <w:sz w:val="36"/>
              <w:szCs w:val="36"/>
            </w:rPr>
            <w:t>UEDAŞ MiCOM P127 MODEL RÖLE MONTAJLI MODÜLER HÜCRE EK TEKNİK ŞARTNAMESİ</w:t>
          </w:r>
        </w:p>
      </w:tc>
    </w:tr>
  </w:tbl>
  <w:p w:rsidR="00D56492"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6">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8">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9">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0">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2">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3">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4">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3"/>
  </w:num>
  <w:num w:numId="2">
    <w:abstractNumId w:val="3"/>
  </w:num>
  <w:num w:numId="3">
    <w:abstractNumId w:val="9"/>
  </w:num>
  <w:num w:numId="4">
    <w:abstractNumId w:val="8"/>
  </w:num>
  <w:num w:numId="5">
    <w:abstractNumId w:val="10"/>
  </w:num>
  <w:num w:numId="6">
    <w:abstractNumId w:val="5"/>
  </w:num>
  <w:num w:numId="7">
    <w:abstractNumId w:val="13"/>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 w:numId="13">
    <w:abstractNumId w:val="1"/>
  </w:num>
  <w:num w:numId="14">
    <w:abstractNumId w:val="15"/>
  </w:num>
  <w:num w:numId="15">
    <w:abstractNumId w:val="3"/>
  </w:num>
  <w:num w:numId="16">
    <w:abstractNumId w:val="3"/>
  </w:num>
  <w:num w:numId="17">
    <w:abstractNumId w:val="3"/>
  </w:num>
  <w:num w:numId="18">
    <w:abstractNumId w:val="3"/>
  </w:num>
  <w:num w:numId="19">
    <w:abstractNumId w:val="3"/>
  </w:num>
  <w:num w:numId="20">
    <w:abstractNumId w:val="6"/>
  </w:num>
  <w:num w:numId="21">
    <w:abstractNumId w:val="3"/>
  </w:num>
  <w:num w:numId="22">
    <w:abstractNumId w:val="0"/>
  </w:num>
  <w:num w:numId="23">
    <w:abstractNumId w:val="14"/>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7CE"/>
    <w:rsid w:val="000078F1"/>
    <w:rsid w:val="00010192"/>
    <w:rsid w:val="00016E0E"/>
    <w:rsid w:val="0001729C"/>
    <w:rsid w:val="0002422E"/>
    <w:rsid w:val="000267A2"/>
    <w:rsid w:val="00052205"/>
    <w:rsid w:val="00055F34"/>
    <w:rsid w:val="00056120"/>
    <w:rsid w:val="00057BA7"/>
    <w:rsid w:val="00060B99"/>
    <w:rsid w:val="00063EA0"/>
    <w:rsid w:val="00067421"/>
    <w:rsid w:val="00072003"/>
    <w:rsid w:val="00081381"/>
    <w:rsid w:val="00084CE8"/>
    <w:rsid w:val="00094CF1"/>
    <w:rsid w:val="00097E88"/>
    <w:rsid w:val="000B6781"/>
    <w:rsid w:val="000D2CB0"/>
    <w:rsid w:val="000E59F2"/>
    <w:rsid w:val="000E6142"/>
    <w:rsid w:val="000E743B"/>
    <w:rsid w:val="000E75F0"/>
    <w:rsid w:val="0010590F"/>
    <w:rsid w:val="00105AB9"/>
    <w:rsid w:val="00131DF9"/>
    <w:rsid w:val="001354B7"/>
    <w:rsid w:val="001430B2"/>
    <w:rsid w:val="00145598"/>
    <w:rsid w:val="0015020F"/>
    <w:rsid w:val="001507A2"/>
    <w:rsid w:val="00152787"/>
    <w:rsid w:val="00152A6E"/>
    <w:rsid w:val="00155668"/>
    <w:rsid w:val="0017306C"/>
    <w:rsid w:val="00173CA8"/>
    <w:rsid w:val="00175E33"/>
    <w:rsid w:val="00177538"/>
    <w:rsid w:val="0018149E"/>
    <w:rsid w:val="00186958"/>
    <w:rsid w:val="00191420"/>
    <w:rsid w:val="00195987"/>
    <w:rsid w:val="00197A94"/>
    <w:rsid w:val="001A1556"/>
    <w:rsid w:val="001A43BF"/>
    <w:rsid w:val="001B63D3"/>
    <w:rsid w:val="001B641F"/>
    <w:rsid w:val="001C0C6A"/>
    <w:rsid w:val="001C1F85"/>
    <w:rsid w:val="001C3216"/>
    <w:rsid w:val="001C5DD1"/>
    <w:rsid w:val="001C6047"/>
    <w:rsid w:val="001C7C05"/>
    <w:rsid w:val="001D509B"/>
    <w:rsid w:val="001D5ED7"/>
    <w:rsid w:val="001E7771"/>
    <w:rsid w:val="001F0980"/>
    <w:rsid w:val="001F4B63"/>
    <w:rsid w:val="001F7395"/>
    <w:rsid w:val="0020476C"/>
    <w:rsid w:val="00205342"/>
    <w:rsid w:val="00220E06"/>
    <w:rsid w:val="002230E6"/>
    <w:rsid w:val="002267E0"/>
    <w:rsid w:val="00233EA7"/>
    <w:rsid w:val="002411E5"/>
    <w:rsid w:val="00241398"/>
    <w:rsid w:val="00241F2C"/>
    <w:rsid w:val="00246368"/>
    <w:rsid w:val="00251C64"/>
    <w:rsid w:val="002576F5"/>
    <w:rsid w:val="00272B07"/>
    <w:rsid w:val="00272DF6"/>
    <w:rsid w:val="00282850"/>
    <w:rsid w:val="002856DD"/>
    <w:rsid w:val="00292234"/>
    <w:rsid w:val="002B4AF7"/>
    <w:rsid w:val="002B5D02"/>
    <w:rsid w:val="002C2EB6"/>
    <w:rsid w:val="002D569C"/>
    <w:rsid w:val="002D6D27"/>
    <w:rsid w:val="002D7088"/>
    <w:rsid w:val="002E4F59"/>
    <w:rsid w:val="003035D0"/>
    <w:rsid w:val="00305418"/>
    <w:rsid w:val="00306F1E"/>
    <w:rsid w:val="003144F9"/>
    <w:rsid w:val="00314BD2"/>
    <w:rsid w:val="00314C25"/>
    <w:rsid w:val="003150C9"/>
    <w:rsid w:val="00323BBE"/>
    <w:rsid w:val="003241F1"/>
    <w:rsid w:val="00326409"/>
    <w:rsid w:val="003277A9"/>
    <w:rsid w:val="003366A3"/>
    <w:rsid w:val="00343DB2"/>
    <w:rsid w:val="00354EA9"/>
    <w:rsid w:val="00356ABE"/>
    <w:rsid w:val="0036230B"/>
    <w:rsid w:val="00363B42"/>
    <w:rsid w:val="00364628"/>
    <w:rsid w:val="003667A8"/>
    <w:rsid w:val="00377310"/>
    <w:rsid w:val="00381F97"/>
    <w:rsid w:val="00382990"/>
    <w:rsid w:val="00383DB2"/>
    <w:rsid w:val="00391998"/>
    <w:rsid w:val="00397638"/>
    <w:rsid w:val="003A3EDF"/>
    <w:rsid w:val="003A4461"/>
    <w:rsid w:val="003C166A"/>
    <w:rsid w:val="003C2400"/>
    <w:rsid w:val="003C65CF"/>
    <w:rsid w:val="003E0E4D"/>
    <w:rsid w:val="003E5863"/>
    <w:rsid w:val="003F1124"/>
    <w:rsid w:val="003F3A44"/>
    <w:rsid w:val="003F4808"/>
    <w:rsid w:val="003F52FD"/>
    <w:rsid w:val="004109DB"/>
    <w:rsid w:val="004120E1"/>
    <w:rsid w:val="00424A81"/>
    <w:rsid w:val="00425D7F"/>
    <w:rsid w:val="00430FBC"/>
    <w:rsid w:val="00434914"/>
    <w:rsid w:val="004362BC"/>
    <w:rsid w:val="0043667F"/>
    <w:rsid w:val="004371AB"/>
    <w:rsid w:val="00452CAB"/>
    <w:rsid w:val="004543C7"/>
    <w:rsid w:val="00462359"/>
    <w:rsid w:val="004625DB"/>
    <w:rsid w:val="0046536D"/>
    <w:rsid w:val="0046760A"/>
    <w:rsid w:val="0047382E"/>
    <w:rsid w:val="00484A80"/>
    <w:rsid w:val="004A0793"/>
    <w:rsid w:val="004A1BB7"/>
    <w:rsid w:val="004B0AEA"/>
    <w:rsid w:val="004D5B0F"/>
    <w:rsid w:val="004E048F"/>
    <w:rsid w:val="004E40B5"/>
    <w:rsid w:val="004E454A"/>
    <w:rsid w:val="005012E9"/>
    <w:rsid w:val="0050399B"/>
    <w:rsid w:val="00506952"/>
    <w:rsid w:val="00511AA7"/>
    <w:rsid w:val="00517972"/>
    <w:rsid w:val="00520E33"/>
    <w:rsid w:val="00521270"/>
    <w:rsid w:val="0052260F"/>
    <w:rsid w:val="00536123"/>
    <w:rsid w:val="00543566"/>
    <w:rsid w:val="00544A78"/>
    <w:rsid w:val="005459CB"/>
    <w:rsid w:val="00553571"/>
    <w:rsid w:val="005541B7"/>
    <w:rsid w:val="005545B9"/>
    <w:rsid w:val="00555BB1"/>
    <w:rsid w:val="005635A2"/>
    <w:rsid w:val="00566513"/>
    <w:rsid w:val="0058062F"/>
    <w:rsid w:val="00583628"/>
    <w:rsid w:val="00583D26"/>
    <w:rsid w:val="005A7314"/>
    <w:rsid w:val="005A7B92"/>
    <w:rsid w:val="005B02E4"/>
    <w:rsid w:val="005B2DA5"/>
    <w:rsid w:val="005C5EA6"/>
    <w:rsid w:val="005D070C"/>
    <w:rsid w:val="005F1449"/>
    <w:rsid w:val="005F2501"/>
    <w:rsid w:val="005F3CA3"/>
    <w:rsid w:val="005F59A6"/>
    <w:rsid w:val="00603F29"/>
    <w:rsid w:val="00630443"/>
    <w:rsid w:val="00633F45"/>
    <w:rsid w:val="00635C66"/>
    <w:rsid w:val="00637E80"/>
    <w:rsid w:val="0064699D"/>
    <w:rsid w:val="00646C97"/>
    <w:rsid w:val="00652A45"/>
    <w:rsid w:val="0066056F"/>
    <w:rsid w:val="00666481"/>
    <w:rsid w:val="00666949"/>
    <w:rsid w:val="00680496"/>
    <w:rsid w:val="006811AE"/>
    <w:rsid w:val="00683A66"/>
    <w:rsid w:val="006870A0"/>
    <w:rsid w:val="00690673"/>
    <w:rsid w:val="00695A91"/>
    <w:rsid w:val="006B7998"/>
    <w:rsid w:val="006C50C4"/>
    <w:rsid w:val="006C78C8"/>
    <w:rsid w:val="006D10A3"/>
    <w:rsid w:val="006D438F"/>
    <w:rsid w:val="006D4F11"/>
    <w:rsid w:val="006E18DD"/>
    <w:rsid w:val="006E3989"/>
    <w:rsid w:val="006E5F43"/>
    <w:rsid w:val="006F00D4"/>
    <w:rsid w:val="006F19C8"/>
    <w:rsid w:val="006F4704"/>
    <w:rsid w:val="006F494F"/>
    <w:rsid w:val="006F61DD"/>
    <w:rsid w:val="006F78A2"/>
    <w:rsid w:val="006F7C9D"/>
    <w:rsid w:val="00701E1B"/>
    <w:rsid w:val="007052FB"/>
    <w:rsid w:val="00706089"/>
    <w:rsid w:val="00706732"/>
    <w:rsid w:val="007122AB"/>
    <w:rsid w:val="00715859"/>
    <w:rsid w:val="007228A1"/>
    <w:rsid w:val="0072354A"/>
    <w:rsid w:val="00723B79"/>
    <w:rsid w:val="0072607D"/>
    <w:rsid w:val="007624C6"/>
    <w:rsid w:val="0076299D"/>
    <w:rsid w:val="00765F97"/>
    <w:rsid w:val="00766AB9"/>
    <w:rsid w:val="007702E3"/>
    <w:rsid w:val="00780F1B"/>
    <w:rsid w:val="0078314A"/>
    <w:rsid w:val="0079770B"/>
    <w:rsid w:val="007A1DC7"/>
    <w:rsid w:val="007A4CD7"/>
    <w:rsid w:val="007C254C"/>
    <w:rsid w:val="007D3BA7"/>
    <w:rsid w:val="007E055D"/>
    <w:rsid w:val="007F36E3"/>
    <w:rsid w:val="008069DC"/>
    <w:rsid w:val="008173E3"/>
    <w:rsid w:val="008245F2"/>
    <w:rsid w:val="00833D26"/>
    <w:rsid w:val="008447B2"/>
    <w:rsid w:val="008563BB"/>
    <w:rsid w:val="00864A89"/>
    <w:rsid w:val="00875F55"/>
    <w:rsid w:val="008811C2"/>
    <w:rsid w:val="008913A5"/>
    <w:rsid w:val="00897D97"/>
    <w:rsid w:val="008A2565"/>
    <w:rsid w:val="008B13E7"/>
    <w:rsid w:val="008B65A7"/>
    <w:rsid w:val="008C0823"/>
    <w:rsid w:val="008C6479"/>
    <w:rsid w:val="008D2F4E"/>
    <w:rsid w:val="008D5E60"/>
    <w:rsid w:val="008E6DEA"/>
    <w:rsid w:val="008F0A99"/>
    <w:rsid w:val="00900E0C"/>
    <w:rsid w:val="00902805"/>
    <w:rsid w:val="009130F5"/>
    <w:rsid w:val="009250E4"/>
    <w:rsid w:val="00927719"/>
    <w:rsid w:val="00980EA7"/>
    <w:rsid w:val="00982F3C"/>
    <w:rsid w:val="009847B4"/>
    <w:rsid w:val="0098658F"/>
    <w:rsid w:val="00986CDE"/>
    <w:rsid w:val="0099053D"/>
    <w:rsid w:val="009B399B"/>
    <w:rsid w:val="009B459C"/>
    <w:rsid w:val="009C0DEF"/>
    <w:rsid w:val="009C6A28"/>
    <w:rsid w:val="009D3B57"/>
    <w:rsid w:val="009E3AB6"/>
    <w:rsid w:val="009E6AC9"/>
    <w:rsid w:val="009F4CBC"/>
    <w:rsid w:val="00A0046C"/>
    <w:rsid w:val="00A010DA"/>
    <w:rsid w:val="00A111D4"/>
    <w:rsid w:val="00A124E9"/>
    <w:rsid w:val="00A16237"/>
    <w:rsid w:val="00A201A7"/>
    <w:rsid w:val="00A301D2"/>
    <w:rsid w:val="00A31F3B"/>
    <w:rsid w:val="00A3432E"/>
    <w:rsid w:val="00A34977"/>
    <w:rsid w:val="00A40601"/>
    <w:rsid w:val="00A41F1E"/>
    <w:rsid w:val="00A4763D"/>
    <w:rsid w:val="00A56A4B"/>
    <w:rsid w:val="00A6533C"/>
    <w:rsid w:val="00A70308"/>
    <w:rsid w:val="00A70B83"/>
    <w:rsid w:val="00A7405B"/>
    <w:rsid w:val="00A843C3"/>
    <w:rsid w:val="00A873CD"/>
    <w:rsid w:val="00A91F6F"/>
    <w:rsid w:val="00A9241E"/>
    <w:rsid w:val="00AA1324"/>
    <w:rsid w:val="00AA1F01"/>
    <w:rsid w:val="00AA61B6"/>
    <w:rsid w:val="00AA70D0"/>
    <w:rsid w:val="00AB1B1A"/>
    <w:rsid w:val="00AB3301"/>
    <w:rsid w:val="00AB53DA"/>
    <w:rsid w:val="00AB541B"/>
    <w:rsid w:val="00AB7F8E"/>
    <w:rsid w:val="00AD060F"/>
    <w:rsid w:val="00AD0716"/>
    <w:rsid w:val="00AD7754"/>
    <w:rsid w:val="00AE7960"/>
    <w:rsid w:val="00AF3052"/>
    <w:rsid w:val="00B0516B"/>
    <w:rsid w:val="00B05B31"/>
    <w:rsid w:val="00B069CF"/>
    <w:rsid w:val="00B1278A"/>
    <w:rsid w:val="00B12A1E"/>
    <w:rsid w:val="00B23ADF"/>
    <w:rsid w:val="00B25BEC"/>
    <w:rsid w:val="00B2619C"/>
    <w:rsid w:val="00B30B1D"/>
    <w:rsid w:val="00B37C5E"/>
    <w:rsid w:val="00B40933"/>
    <w:rsid w:val="00B4137A"/>
    <w:rsid w:val="00B44E9B"/>
    <w:rsid w:val="00B502C9"/>
    <w:rsid w:val="00B521AB"/>
    <w:rsid w:val="00B52CFD"/>
    <w:rsid w:val="00B548E0"/>
    <w:rsid w:val="00B60042"/>
    <w:rsid w:val="00B66FB6"/>
    <w:rsid w:val="00B67094"/>
    <w:rsid w:val="00B6794E"/>
    <w:rsid w:val="00B741E8"/>
    <w:rsid w:val="00B759BD"/>
    <w:rsid w:val="00B8374E"/>
    <w:rsid w:val="00B86443"/>
    <w:rsid w:val="00B873BE"/>
    <w:rsid w:val="00B91BDA"/>
    <w:rsid w:val="00BA4D2A"/>
    <w:rsid w:val="00BB2605"/>
    <w:rsid w:val="00BB3086"/>
    <w:rsid w:val="00BB3D0C"/>
    <w:rsid w:val="00BB7875"/>
    <w:rsid w:val="00BC2489"/>
    <w:rsid w:val="00BD2BE9"/>
    <w:rsid w:val="00BD7A52"/>
    <w:rsid w:val="00BE3369"/>
    <w:rsid w:val="00BE42A7"/>
    <w:rsid w:val="00BE6CC7"/>
    <w:rsid w:val="00C1328C"/>
    <w:rsid w:val="00C21F3B"/>
    <w:rsid w:val="00C22119"/>
    <w:rsid w:val="00C22EF5"/>
    <w:rsid w:val="00C532DC"/>
    <w:rsid w:val="00C7504F"/>
    <w:rsid w:val="00C762B9"/>
    <w:rsid w:val="00C803BA"/>
    <w:rsid w:val="00C847B6"/>
    <w:rsid w:val="00C8496E"/>
    <w:rsid w:val="00C84B1A"/>
    <w:rsid w:val="00C85164"/>
    <w:rsid w:val="00C87872"/>
    <w:rsid w:val="00C9048B"/>
    <w:rsid w:val="00CA483B"/>
    <w:rsid w:val="00CA4B9D"/>
    <w:rsid w:val="00CA6347"/>
    <w:rsid w:val="00CC7AA6"/>
    <w:rsid w:val="00CD63EA"/>
    <w:rsid w:val="00CE5B98"/>
    <w:rsid w:val="00CF673B"/>
    <w:rsid w:val="00CF79A0"/>
    <w:rsid w:val="00D10E5B"/>
    <w:rsid w:val="00D13D01"/>
    <w:rsid w:val="00D17C89"/>
    <w:rsid w:val="00D21E5D"/>
    <w:rsid w:val="00D22D98"/>
    <w:rsid w:val="00D23795"/>
    <w:rsid w:val="00D240FD"/>
    <w:rsid w:val="00D26453"/>
    <w:rsid w:val="00D31FD6"/>
    <w:rsid w:val="00D4263F"/>
    <w:rsid w:val="00D42D2E"/>
    <w:rsid w:val="00D513FC"/>
    <w:rsid w:val="00D56492"/>
    <w:rsid w:val="00D72592"/>
    <w:rsid w:val="00D758C2"/>
    <w:rsid w:val="00D7617E"/>
    <w:rsid w:val="00D951EF"/>
    <w:rsid w:val="00D95613"/>
    <w:rsid w:val="00D96CDF"/>
    <w:rsid w:val="00DC1145"/>
    <w:rsid w:val="00DC1724"/>
    <w:rsid w:val="00DC3A80"/>
    <w:rsid w:val="00DD3C47"/>
    <w:rsid w:val="00DF6586"/>
    <w:rsid w:val="00E02F40"/>
    <w:rsid w:val="00E15609"/>
    <w:rsid w:val="00E161B6"/>
    <w:rsid w:val="00E1684D"/>
    <w:rsid w:val="00E20277"/>
    <w:rsid w:val="00E22947"/>
    <w:rsid w:val="00E22D3A"/>
    <w:rsid w:val="00E235C1"/>
    <w:rsid w:val="00E26DE3"/>
    <w:rsid w:val="00E34918"/>
    <w:rsid w:val="00E350FF"/>
    <w:rsid w:val="00E46E47"/>
    <w:rsid w:val="00E5528B"/>
    <w:rsid w:val="00E56742"/>
    <w:rsid w:val="00E609B8"/>
    <w:rsid w:val="00E7209D"/>
    <w:rsid w:val="00E82767"/>
    <w:rsid w:val="00E85551"/>
    <w:rsid w:val="00EA14F9"/>
    <w:rsid w:val="00EA581C"/>
    <w:rsid w:val="00EB2023"/>
    <w:rsid w:val="00EB4478"/>
    <w:rsid w:val="00EC2C42"/>
    <w:rsid w:val="00ED281A"/>
    <w:rsid w:val="00EE3569"/>
    <w:rsid w:val="00EF4921"/>
    <w:rsid w:val="00EF4FF9"/>
    <w:rsid w:val="00EF5FCD"/>
    <w:rsid w:val="00F00499"/>
    <w:rsid w:val="00F00BB7"/>
    <w:rsid w:val="00F215FA"/>
    <w:rsid w:val="00F3610B"/>
    <w:rsid w:val="00F36550"/>
    <w:rsid w:val="00F37C91"/>
    <w:rsid w:val="00F40D89"/>
    <w:rsid w:val="00F44DB1"/>
    <w:rsid w:val="00F468D4"/>
    <w:rsid w:val="00F54CD9"/>
    <w:rsid w:val="00F554B7"/>
    <w:rsid w:val="00F57EED"/>
    <w:rsid w:val="00F64019"/>
    <w:rsid w:val="00F6447C"/>
    <w:rsid w:val="00F660D2"/>
    <w:rsid w:val="00F80489"/>
    <w:rsid w:val="00F80AFD"/>
    <w:rsid w:val="00F82331"/>
    <w:rsid w:val="00F911E7"/>
    <w:rsid w:val="00F9135E"/>
    <w:rsid w:val="00F9739F"/>
    <w:rsid w:val="00FA6A65"/>
    <w:rsid w:val="00FB2F61"/>
    <w:rsid w:val="00FB58CC"/>
    <w:rsid w:val="00FC1567"/>
    <w:rsid w:val="00FC5031"/>
    <w:rsid w:val="00FD12BC"/>
    <w:rsid w:val="00FD7FE1"/>
    <w:rsid w:val="00FE18AB"/>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53C690D8-3426-4791-B04B-FC426694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72"/>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452CAB"/>
    <w:pPr>
      <w:keepNext/>
      <w:keepLines/>
      <w:spacing w:after="0" w:line="360" w:lineRule="auto"/>
      <w:ind w:right="142"/>
      <w:jc w:val="both"/>
    </w:pPr>
    <w:rPr>
      <w:rFonts w:eastAsia="Times New Roman" w:cs="Arial"/>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AEC70-4B98-4E10-B319-27171D2B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735</Words>
  <Characters>4193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100754 Basak Koptagel</cp:lastModifiedBy>
  <cp:revision>8</cp:revision>
  <dcterms:created xsi:type="dcterms:W3CDTF">2019-03-04T06:02:00Z</dcterms:created>
  <dcterms:modified xsi:type="dcterms:W3CDTF">2020-03-16T12:25:00Z</dcterms:modified>
</cp:coreProperties>
</file>